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2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7"/>
        <w:gridCol w:w="263"/>
      </w:tblGrid>
      <w:tr w:rsidR="000E7EB8" w:rsidRPr="000E7EB8">
        <w:trPr>
          <w:tblCellSpacing w:w="5" w:type="dxa"/>
        </w:trPr>
        <w:tc>
          <w:tcPr>
            <w:tcW w:w="5780" w:type="dxa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bookmarkStart w:id="0" w:name="_GoBack"/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全世界的通用標章</w:t>
            </w: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 xml:space="preserve"> </w:t>
            </w:r>
          </w:p>
          <w:tbl>
            <w:tblPr>
              <w:tblW w:w="5780" w:type="dxa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6840"/>
              <w:gridCol w:w="41"/>
            </w:tblGrid>
            <w:tr w:rsidR="000E7EB8" w:rsidRPr="000E7EB8">
              <w:trPr>
                <w:tblCellSpacing w:w="5" w:type="dxa"/>
              </w:trPr>
              <w:tc>
                <w:tcPr>
                  <w:tcW w:w="680" w:type="dxa"/>
                  <w:vAlign w:val="center"/>
                  <w:hideMark/>
                </w:tcPr>
                <w:bookmarkEnd w:id="0"/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before="100" w:beforeAutospacing="1" w:after="100" w:afterAutospacing="1"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 wp14:anchorId="4B921072" wp14:editId="3D8DBE48">
                        <wp:extent cx="4324350" cy="4051300"/>
                        <wp:effectExtent l="0" t="0" r="0" b="6350"/>
                        <wp:docPr id="1" name="圖片 1" descr="http://www.culroc.org.tw/pic/pic/logo_worl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ulroc.org.tw/pic/pic/logo_worl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4350" cy="405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</w:p>
        </w:tc>
        <w:tc>
          <w:tcPr>
            <w:tcW w:w="730" w:type="dxa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</w:tr>
    </w:tbl>
    <w:p w:rsidR="000E7EB8" w:rsidRPr="000E7EB8" w:rsidRDefault="000E7EB8" w:rsidP="000E7EB8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3366"/>
          <w:kern w:val="0"/>
          <w:sz w:val="17"/>
          <w:szCs w:val="17"/>
        </w:rPr>
      </w:pPr>
      <w:r w:rsidRPr="000E7EB8">
        <w:rPr>
          <w:rFonts w:ascii="Verdana" w:eastAsia="新細明體" w:hAnsi="Verdana" w:cs="新細明體"/>
          <w:color w:val="003366"/>
          <w:kern w:val="0"/>
          <w:sz w:val="17"/>
          <w:szCs w:val="17"/>
        </w:rPr>
        <w:t>國際組織</w:t>
      </w:r>
    </w:p>
    <w:tbl>
      <w:tblPr>
        <w:tblW w:w="722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4"/>
        <w:gridCol w:w="1029"/>
        <w:gridCol w:w="5996"/>
        <w:gridCol w:w="141"/>
      </w:tblGrid>
      <w:tr w:rsidR="000E7EB8" w:rsidRPr="000E7EB8">
        <w:trPr>
          <w:gridAfter w:val="1"/>
          <w:wAfter w:w="129" w:type="dxa"/>
          <w:tblCellSpacing w:w="5" w:type="dxa"/>
        </w:trPr>
        <w:tc>
          <w:tcPr>
            <w:tcW w:w="40" w:type="dxa"/>
            <w:vMerge w:val="restart"/>
            <w:vAlign w:val="center"/>
            <w:hideMark/>
          </w:tcPr>
          <w:p w:rsidR="000E7EB8" w:rsidRPr="000E7EB8" w:rsidRDefault="000E7EB8" w:rsidP="000E7EB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壹、亞洲聯盟會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0E7EB8" w:rsidRPr="000E7EB8" w:rsidRDefault="000E7EB8" w:rsidP="000E7EB8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  <w:tc>
          <w:tcPr>
            <w:tcW w:w="5990" w:type="dxa"/>
            <w:hideMark/>
          </w:tcPr>
          <w:tbl>
            <w:tblPr>
              <w:tblW w:w="5780" w:type="dxa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5"/>
              <w:gridCol w:w="40"/>
              <w:gridCol w:w="3706"/>
              <w:gridCol w:w="499"/>
            </w:tblGrid>
            <w:tr w:rsidR="000E7EB8" w:rsidRPr="000E7EB8">
              <w:trPr>
                <w:tblCellSpacing w:w="5" w:type="dxa"/>
              </w:trPr>
              <w:tc>
                <w:tcPr>
                  <w:tcW w:w="127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noProof/>
                      <w:kern w:val="0"/>
                      <w:szCs w:val="24"/>
                    </w:rPr>
                    <w:drawing>
                      <wp:inline distT="0" distB="0" distL="0" distR="0" wp14:anchorId="0B04335D" wp14:editId="3B333ECB">
                        <wp:extent cx="952500" cy="1143000"/>
                        <wp:effectExtent l="0" t="0" r="0" b="0"/>
                        <wp:docPr id="2" name="圖片 2" descr="http://www.culroc.org.tw/pic/pic/accu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ulroc.org.tw/pic/pic/accu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Verdana" w:eastAsia="新細明體" w:hAnsi="Verdana" w:cs="新細明體"/>
                      <w:color w:val="003366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384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 xml:space="preserve">因儲蓄互助社運動是一項國際性的合作事業運動，為便於彼此交換心得，分享經驗，各洲設有各國協會的聯盟組織。目前亞洲地區設有亞洲儲蓄互助社聯盟會(Association　of　Asian　Confederation　of　Credit　</w:t>
                  </w:r>
                  <w:proofErr w:type="spell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Unions,ACCU</w:t>
                  </w:r>
                  <w:proofErr w:type="spell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簡稱亞盟會)，其他非洲、加勒比海、拉丁美洲等地區也都設有儲蓄互助社聯盟會。</w:t>
                  </w:r>
                </w:p>
              </w:tc>
              <w:tc>
                <w:tcPr>
                  <w:tcW w:w="51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0E7EB8" w:rsidRPr="000E7EB8">
              <w:trPr>
                <w:tblCellSpacing w:w="5" w:type="dxa"/>
              </w:trPr>
              <w:tc>
                <w:tcPr>
                  <w:tcW w:w="127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ACCU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Verdana" w:eastAsia="新細明體" w:hAnsi="Verdana" w:cs="新細明體"/>
                      <w:color w:val="003366"/>
                      <w:kern w:val="0"/>
                      <w:sz w:val="17"/>
                      <w:szCs w:val="17"/>
                    </w:rPr>
                  </w:pPr>
                  <w:r w:rsidRPr="000E7EB8">
                    <w:rPr>
                      <w:rFonts w:ascii="Verdana" w:eastAsia="新細明體" w:hAnsi="Verdana" w:cs="新細明體"/>
                      <w:color w:val="003366"/>
                      <w:kern w:val="0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</w:p>
        </w:tc>
        <w:tc>
          <w:tcPr>
            <w:tcW w:w="10" w:type="dxa"/>
            <w:hideMark/>
          </w:tcPr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貳、世界議事會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6500" w:type="dxa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3818"/>
              <w:gridCol w:w="1530"/>
              <w:gridCol w:w="183"/>
            </w:tblGrid>
            <w:tr w:rsidR="000E7EB8" w:rsidRPr="000E7EB8">
              <w:trPr>
                <w:tblCellSpacing w:w="5" w:type="dxa"/>
              </w:trPr>
              <w:tc>
                <w:tcPr>
                  <w:tcW w:w="103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070" w:type="dxa"/>
                  <w:vMerge w:val="restart"/>
                  <w:hideMark/>
                </w:tcPr>
                <w:p w:rsidR="000E7EB8" w:rsidRPr="000E7EB8" w:rsidRDefault="000E7EB8" w:rsidP="000E7EB8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儲蓄互助社的全球性組織稱為「世界儲蓄互助社議事會」，由八十五</w:t>
                  </w:r>
                  <w:proofErr w:type="gram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會員國所組成，會址設於美國威斯康辛州麥迪遜市，其主要任務在提供必要的協助，如經營技術及財務輔導、立法遊說及專案支援、教育訓練及風</w:t>
                  </w: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lastRenderedPageBreak/>
                    <w:t xml:space="preserve">險管理等，以確保儲蓄互助社的健全發展。 </w:t>
                  </w:r>
                </w:p>
              </w:tc>
              <w:tc>
                <w:tcPr>
                  <w:tcW w:w="109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noProof/>
                      <w:kern w:val="0"/>
                      <w:szCs w:val="24"/>
                    </w:rPr>
                    <w:lastRenderedPageBreak/>
                    <w:drawing>
                      <wp:inline distT="0" distB="0" distL="0" distR="0" wp14:anchorId="2A10B90B" wp14:editId="5E97AFAA">
                        <wp:extent cx="952500" cy="1143000"/>
                        <wp:effectExtent l="0" t="0" r="0" b="0"/>
                        <wp:docPr id="3" name="圖片 3" descr="http://www.culroc.org.tw/pic/pic/cwoccu_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culroc.org.tw/pic/pic/cwoccu_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0E7EB8" w:rsidRPr="000E7EB8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WOCCU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E7EB8" w:rsidRPr="000E7EB8" w:rsidRDefault="000E7EB8" w:rsidP="000E7EB8">
      <w:pPr>
        <w:widowControl/>
        <w:spacing w:before="100" w:beforeAutospacing="1" w:after="100" w:afterAutospacing="1"/>
        <w:rPr>
          <w:rFonts w:ascii="Verdana" w:eastAsia="新細明體" w:hAnsi="Verdana" w:cs="新細明體"/>
          <w:color w:val="003366"/>
          <w:kern w:val="0"/>
          <w:sz w:val="17"/>
          <w:szCs w:val="17"/>
        </w:rPr>
      </w:pPr>
      <w:r w:rsidRPr="000E7EB8">
        <w:rPr>
          <w:rFonts w:ascii="Verdana" w:eastAsia="新細明體" w:hAnsi="Verdana" w:cs="新細明體"/>
          <w:color w:val="003366"/>
          <w:kern w:val="0"/>
          <w:sz w:val="17"/>
          <w:szCs w:val="17"/>
        </w:rPr>
        <w:lastRenderedPageBreak/>
        <w:t>儲蓄互助社組織</w:t>
      </w:r>
    </w:p>
    <w:tbl>
      <w:tblPr>
        <w:tblW w:w="722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6765"/>
      </w:tblGrid>
      <w:tr w:rsidR="000E7EB8" w:rsidRPr="000E7EB8">
        <w:trPr>
          <w:tblCellSpacing w:w="5" w:type="dxa"/>
        </w:trPr>
        <w:tc>
          <w:tcPr>
            <w:tcW w:w="0" w:type="auto"/>
            <w:gridSpan w:val="2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壹、內部組織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</w:p>
        </w:tc>
      </w:tr>
      <w:tr w:rsidR="000E7EB8" w:rsidRPr="000E7EB8">
        <w:trPr>
          <w:tblCellSpacing w:w="5" w:type="dxa"/>
        </w:trPr>
        <w:tc>
          <w:tcPr>
            <w:tcW w:w="440" w:type="dxa"/>
            <w:vAlign w:val="center"/>
            <w:hideMark/>
          </w:tcPr>
          <w:p w:rsidR="000E7EB8" w:rsidRPr="000E7EB8" w:rsidRDefault="000E7EB8" w:rsidP="000E7EB8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780" w:type="dxa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4880"/>
              <w:gridCol w:w="205"/>
            </w:tblGrid>
            <w:tr w:rsidR="000E7EB8" w:rsidRPr="000E7EB8">
              <w:trPr>
                <w:tblCellSpacing w:w="5" w:type="dxa"/>
              </w:trPr>
              <w:tc>
                <w:tcPr>
                  <w:tcW w:w="68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before="100" w:beforeAutospacing="1" w:after="100" w:afterAutospacing="1"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 xml:space="preserve">儲蓄互助社是由下而上自發成立的民主自治管理組織，以社員大會為最高權力機關，其下設有理事會及監事會。分述如下： </w:t>
                  </w:r>
                </w:p>
              </w:tc>
              <w:tc>
                <w:tcPr>
                  <w:tcW w:w="19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0E7EB8" w:rsidRPr="000E7EB8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一、社員大會：由全體社員組成，每年至少召開一次。其職權為選舉及罷免理監事，聽取理、監事會及各委員會報告，審查通過章程或章程修正案、盈餘分配案、決算、預算及社務發展計畫，議決社員對選聘任幹部的申訴、社員的除名處分、社解散與合併、決定社不動產的購置、興建、處分及處理社務經營發生虧損與重大案件等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0E7EB8" w:rsidRPr="000E7EB8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二、理事會：由社員大會中選出七至二十一位志願服務者組成，是社的管理部門及決策單位，任期三年，連選得連任。當選理事應於一</w:t>
                  </w:r>
                  <w:proofErr w:type="gram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內召開理事會議，互選理事長、副理事長、秘書、司庫各一人，理事間不得互相兼任職務，理事長得連選連任一次。每月至少開會一次，負責管理社務及訂定經營政策等。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  <w:tr w:rsidR="000E7EB8" w:rsidRPr="000E7EB8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三、監事會：由社員大會中選出五至十五位志願服務者組成，是社的監督部門及建議單位，任期三年，連選得連任。當選監事應於一</w:t>
                  </w:r>
                  <w:proofErr w:type="gram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內召開會議，互選常務監事一人，擔任監事會主席。每月至少開會一次，</w:t>
                  </w:r>
                  <w:proofErr w:type="gram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監查社的</w:t>
                  </w:r>
                  <w:proofErr w:type="gram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 xml:space="preserve">財產及財務、社務、業務執行狀況，並作成紀錄對理事會提出建議事項。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</w:p>
        </w:tc>
      </w:tr>
    </w:tbl>
    <w:p w:rsidR="000E7EB8" w:rsidRPr="000E7EB8" w:rsidRDefault="000E7EB8" w:rsidP="000E7EB8">
      <w:pPr>
        <w:widowControl/>
        <w:rPr>
          <w:rFonts w:ascii="Verdana" w:eastAsia="新細明體" w:hAnsi="Verdana" w:cs="新細明體"/>
          <w:vanish/>
          <w:color w:val="003366"/>
          <w:kern w:val="0"/>
          <w:sz w:val="17"/>
          <w:szCs w:val="17"/>
        </w:rPr>
      </w:pPr>
    </w:p>
    <w:tbl>
      <w:tblPr>
        <w:tblW w:w="7220" w:type="dxa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5"/>
        <w:gridCol w:w="450"/>
        <w:gridCol w:w="6496"/>
        <w:gridCol w:w="75"/>
        <w:gridCol w:w="144"/>
      </w:tblGrid>
      <w:tr w:rsidR="000E7EB8" w:rsidRPr="000E7EB8">
        <w:trPr>
          <w:gridAfter w:val="1"/>
          <w:wAfter w:w="129" w:type="dxa"/>
          <w:tblCellSpacing w:w="5" w:type="dxa"/>
        </w:trPr>
        <w:tc>
          <w:tcPr>
            <w:tcW w:w="40" w:type="dxa"/>
            <w:vMerge w:val="restart"/>
            <w:vAlign w:val="center"/>
            <w:hideMark/>
          </w:tcPr>
          <w:p w:rsidR="000E7EB8" w:rsidRPr="000E7EB8" w:rsidRDefault="000E7EB8" w:rsidP="000E7EB8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貳、外部組織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440" w:type="dxa"/>
            <w:vAlign w:val="center"/>
            <w:hideMark/>
          </w:tcPr>
          <w:p w:rsidR="000E7EB8" w:rsidRPr="000E7EB8" w:rsidRDefault="000E7EB8" w:rsidP="000E7EB8">
            <w:pPr>
              <w:widowControl/>
              <w:spacing w:before="100" w:beforeAutospacing="1" w:after="100" w:afterAutospacing="1"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780" w:type="dxa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4880"/>
              <w:gridCol w:w="205"/>
            </w:tblGrid>
            <w:tr w:rsidR="000E7EB8" w:rsidRPr="000E7EB8">
              <w:trPr>
                <w:tblCellSpacing w:w="5" w:type="dxa"/>
              </w:trPr>
              <w:tc>
                <w:tcPr>
                  <w:tcW w:w="68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before="100" w:beforeAutospacing="1" w:after="100" w:afterAutospacing="1"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一、區會：屬地方性聯合組織，由縣市行政區域內儲蓄互助社所組成，介於儲蓄互助社與協會之間扮演著中間橋樑的角色。其功能以協調、聯誼、教育、推動新社及協助協會推展各項業務為主，並反映儲蓄互助社之意見供協會作決策時之參考。目前我國依實際需要，共劃分為十五</w:t>
                  </w:r>
                  <w:proofErr w:type="gram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個</w:t>
                  </w:r>
                  <w:proofErr w:type="gram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縣市區會。</w:t>
                  </w:r>
                </w:p>
              </w:tc>
              <w:tc>
                <w:tcPr>
                  <w:tcW w:w="190" w:type="dxa"/>
                  <w:vMerge w:val="restart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</w:tr>
            <w:tr w:rsidR="000E7EB8" w:rsidRPr="000E7EB8">
              <w:trPr>
                <w:tblCellSpacing w:w="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before="100" w:beforeAutospacing="1" w:after="100" w:afterAutospacing="1"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二、協會：屬全國性聯合組織，負責設立、管理、及監督與輔導儲蓄互助社，由全體儲蓄互助社共同組成的社團法人，凡已成立的儲蓄互助</w:t>
                  </w:r>
                  <w:proofErr w:type="gramStart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社均應參加</w:t>
                  </w:r>
                  <w:proofErr w:type="gramEnd"/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 xml:space="preserve">協會為會員。 </w:t>
                  </w: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</w: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lastRenderedPageBreak/>
                    <w:t xml:space="preserve">&lt;&lt;協會組織架構圖及說明 </w:t>
                  </w: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noProof/>
                      <w:color w:val="FFFFFF"/>
                      <w:kern w:val="0"/>
                      <w:sz w:val="20"/>
                      <w:szCs w:val="20"/>
                    </w:rPr>
                    <w:drawing>
                      <wp:inline distT="0" distB="0" distL="0" distR="0" wp14:anchorId="07B47298" wp14:editId="309CE5BF">
                        <wp:extent cx="95250" cy="95250"/>
                        <wp:effectExtent l="0" t="0" r="0" b="0"/>
                        <wp:docPr id="4" name="圖片 4" descr="http://www.culroc.org.tw/pic/pic/arr_blue2.gif">
                          <a:hlinkClick xmlns:a="http://schemas.openxmlformats.org/drawingml/2006/main" r:id="rId8" tgtFrame="_self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ulroc.org.tw/pic/pic/arr_blue2.gif">
                                  <a:hlinkClick r:id="rId8" tgtFrame="_self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 xml:space="preserve">&gt;&gt; </w:t>
                  </w:r>
                </w:p>
                <w:p w:rsidR="000E7EB8" w:rsidRPr="000E7EB8" w:rsidRDefault="000E7EB8" w:rsidP="000E7EB8">
                  <w:pPr>
                    <w:widowControl/>
                    <w:spacing w:before="100" w:beforeAutospacing="1" w:after="240"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備註：</w:t>
                  </w: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為與國際上其他國家之儲蓄互助社各級單位區分，經理事會決議</w:t>
                  </w:r>
                  <w:r w:rsidRPr="000E7EB8">
                    <w:rPr>
                      <w:rFonts w:ascii="新細明體" w:eastAsia="新細明體" w:hAnsi="新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中華民國儲蓄互助協會於國際上所使用之標章如右圖所示：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</w:p>
              </w:tc>
            </w:tr>
          </w:tbl>
          <w:p w:rsidR="000E7EB8" w:rsidRPr="000E7EB8" w:rsidRDefault="000E7EB8" w:rsidP="000E7EB8">
            <w:pPr>
              <w:widowControl/>
              <w:spacing w:after="240"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</w:p>
        </w:tc>
        <w:tc>
          <w:tcPr>
            <w:tcW w:w="70" w:type="dxa"/>
            <w:hideMark/>
          </w:tcPr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lastRenderedPageBreak/>
              <w:t> </w:t>
            </w: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參、中華民國儲蓄互助社組織結構圖</w:t>
            </w:r>
            <w:r w:rsidRPr="000E7EB8">
              <w:rPr>
                <w:rFonts w:ascii="Verdana" w:eastAsia="新細明體" w:hAnsi="Verdana" w:cs="新細明體"/>
                <w:b/>
                <w:bCs/>
                <w:color w:val="3366CC"/>
                <w:spacing w:val="48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E7EB8" w:rsidRPr="000E7EB8">
        <w:trPr>
          <w:tblCellSpacing w:w="5" w:type="dxa"/>
        </w:trPr>
        <w:tc>
          <w:tcPr>
            <w:tcW w:w="0" w:type="auto"/>
            <w:vMerge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  <w:r w:rsidRPr="000E7EB8"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  <w:t> </w:t>
            </w:r>
          </w:p>
        </w:tc>
        <w:tc>
          <w:tcPr>
            <w:tcW w:w="5780" w:type="dxa"/>
            <w:vAlign w:val="center"/>
            <w:hideMark/>
          </w:tcPr>
          <w:tbl>
            <w:tblPr>
              <w:tblW w:w="5780" w:type="dxa"/>
              <w:tblCellSpacing w:w="5" w:type="dxa"/>
              <w:tblCellMar>
                <w:top w:w="10" w:type="dxa"/>
                <w:left w:w="10" w:type="dxa"/>
                <w:bottom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6425"/>
            </w:tblGrid>
            <w:tr w:rsidR="000E7EB8" w:rsidRPr="000E7EB8">
              <w:trPr>
                <w:tblCellSpacing w:w="5" w:type="dxa"/>
              </w:trPr>
              <w:tc>
                <w:tcPr>
                  <w:tcW w:w="680" w:type="dxa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b/>
                      <w:bCs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EB8" w:rsidRPr="000E7EB8" w:rsidRDefault="000E7EB8" w:rsidP="000E7EB8">
                  <w:pPr>
                    <w:widowControl/>
                    <w:spacing w:before="100" w:beforeAutospacing="1" w:after="100" w:afterAutospacing="1" w:line="280" w:lineRule="atLeast"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0E7EB8">
                    <w:rPr>
                      <w:rFonts w:ascii="新細明體" w:eastAsia="新細明體" w:hAnsi="新細明體" w:cs="新細明體"/>
                      <w:noProof/>
                      <w:color w:val="666666"/>
                      <w:kern w:val="0"/>
                      <w:sz w:val="20"/>
                      <w:szCs w:val="20"/>
                    </w:rPr>
                    <w:drawing>
                      <wp:inline distT="0" distB="0" distL="0" distR="0" wp14:anchorId="570BFD71" wp14:editId="0206C1C7">
                        <wp:extent cx="4051300" cy="4051300"/>
                        <wp:effectExtent l="0" t="0" r="6350" b="6350"/>
                        <wp:docPr id="5" name="圖片 5" descr="http://www.culroc.org.tw/pic/pic/cu-or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ulroc.org.tw/pic/pic/cu-or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1300" cy="405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7EB8" w:rsidRPr="000E7EB8" w:rsidRDefault="000E7EB8" w:rsidP="000E7EB8">
            <w:pPr>
              <w:widowControl/>
              <w:rPr>
                <w:rFonts w:ascii="Verdana" w:eastAsia="新細明體" w:hAnsi="Verdana" w:cs="新細明體"/>
                <w:color w:val="003366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E7EB8" w:rsidRPr="000E7EB8" w:rsidRDefault="000E7EB8" w:rsidP="000E7EB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619E3" w:rsidRDefault="00E619E3"/>
    <w:sectPr w:rsidR="00E61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B8"/>
    <w:rsid w:val="000E7EB8"/>
    <w:rsid w:val="00E6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7E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7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roc.org.tw/touchcu/organiz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2016-09-20T16:13:00Z</dcterms:created>
  <dcterms:modified xsi:type="dcterms:W3CDTF">2016-09-20T16:14:00Z</dcterms:modified>
</cp:coreProperties>
</file>