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0D1F3" w14:textId="77777777" w:rsidR="002D6FE2" w:rsidRDefault="002D6FE2" w:rsidP="003F5B24">
      <w:pPr>
        <w:pStyle w:val="afff7"/>
      </w:pPr>
      <w:bookmarkStart w:id="0" w:name="_Toc510439741"/>
      <w:r w:rsidRPr="008330EB">
        <w:rPr>
          <w:rFonts w:hint="eastAsia"/>
        </w:rPr>
        <w:t>中華民國儲蓄互助協會</w:t>
      </w:r>
      <w:bookmarkEnd w:id="0"/>
    </w:p>
    <w:p w14:paraId="20831A44" w14:textId="77777777" w:rsidR="002D6FE2" w:rsidRPr="008330EB" w:rsidRDefault="002D6FE2" w:rsidP="003F5B24">
      <w:pPr>
        <w:pStyle w:val="afff7"/>
      </w:pPr>
      <w:bookmarkStart w:id="1" w:name="_Toc510439742"/>
      <w:r w:rsidRPr="008330EB">
        <w:rPr>
          <w:rFonts w:hint="eastAsia"/>
        </w:rPr>
        <w:t>辦理儲蓄互助社資金融通及運用管理辦法</w:t>
      </w:r>
      <w:bookmarkEnd w:id="1"/>
    </w:p>
    <w:p w14:paraId="60936503" w14:textId="77777777" w:rsidR="002D6FE2" w:rsidRPr="0036563A" w:rsidRDefault="002D6FE2" w:rsidP="0021638E"/>
    <w:p w14:paraId="11971AC8" w14:textId="77777777" w:rsidR="002D6FE2" w:rsidRPr="00167C45" w:rsidRDefault="002D6FE2" w:rsidP="00167C45">
      <w:pPr>
        <w:pStyle w:val="a3"/>
        <w:ind w:leftChars="540" w:left="1471" w:right="1200" w:hanging="175"/>
        <w:outlineLvl w:val="9"/>
        <w:rPr>
          <w:rFonts w:ascii="新細明體" w:eastAsia="新細明體"/>
          <w:bCs w:val="0"/>
          <w:color w:val="000000"/>
          <w:w w:val="97"/>
          <w:kern w:val="0"/>
          <w:szCs w:val="18"/>
        </w:rPr>
      </w:pPr>
      <w:r w:rsidRPr="00167C45">
        <w:rPr>
          <w:rFonts w:ascii="新細明體" w:hAnsi="新細明體"/>
          <w:bCs w:val="0"/>
          <w:color w:val="000000"/>
          <w:w w:val="97"/>
          <w:kern w:val="0"/>
          <w:szCs w:val="18"/>
        </w:rPr>
        <w:t>106.09.30</w:t>
      </w:r>
      <w:r w:rsidRPr="00167C45">
        <w:rPr>
          <w:rFonts w:ascii="新細明體" w:hAnsi="新細明體" w:hint="eastAsia"/>
          <w:bCs w:val="0"/>
          <w:color w:val="000000"/>
          <w:w w:val="97"/>
          <w:kern w:val="0"/>
          <w:szCs w:val="18"/>
        </w:rPr>
        <w:t>第十四屆第十一次理事會通過。</w:t>
      </w:r>
    </w:p>
    <w:p w14:paraId="6CEB1357" w14:textId="77777777" w:rsidR="007F64F7" w:rsidRDefault="002D6FE2" w:rsidP="007F64F7">
      <w:pPr>
        <w:pStyle w:val="a3"/>
        <w:ind w:leftChars="540" w:left="1471" w:right="1200" w:hanging="175"/>
        <w:outlineLvl w:val="9"/>
        <w:rPr>
          <w:rFonts w:ascii="新細明體" w:hAnsi="新細明體"/>
          <w:bCs w:val="0"/>
          <w:color w:val="000000"/>
          <w:w w:val="97"/>
          <w:kern w:val="0"/>
          <w:szCs w:val="18"/>
        </w:rPr>
      </w:pPr>
      <w:r w:rsidRPr="00167C45">
        <w:rPr>
          <w:rFonts w:ascii="新細明體" w:hAnsi="新細明體"/>
          <w:bCs w:val="0"/>
          <w:color w:val="000000"/>
          <w:w w:val="97"/>
          <w:kern w:val="0"/>
          <w:szCs w:val="18"/>
        </w:rPr>
        <w:t>106.11.06</w:t>
      </w:r>
      <w:r w:rsidRPr="00167C45">
        <w:rPr>
          <w:rFonts w:ascii="新細明體" w:hAnsi="新細明體" w:hint="eastAsia"/>
          <w:bCs w:val="0"/>
          <w:color w:val="000000"/>
          <w:w w:val="97"/>
          <w:kern w:val="0"/>
          <w:szCs w:val="18"/>
        </w:rPr>
        <w:t>內政部台內團字第</w:t>
      </w:r>
      <w:r w:rsidRPr="00167C45">
        <w:rPr>
          <w:rFonts w:ascii="新細明體" w:hAnsi="新細明體"/>
          <w:bCs w:val="0"/>
          <w:color w:val="000000"/>
          <w:w w:val="97"/>
          <w:kern w:val="0"/>
          <w:szCs w:val="18"/>
        </w:rPr>
        <w:t>1060068112</w:t>
      </w:r>
      <w:r w:rsidRPr="00167C45">
        <w:rPr>
          <w:rFonts w:ascii="新細明體" w:hAnsi="新細明體" w:hint="eastAsia"/>
          <w:bCs w:val="0"/>
          <w:color w:val="000000"/>
          <w:w w:val="97"/>
          <w:kern w:val="0"/>
          <w:szCs w:val="18"/>
        </w:rPr>
        <w:t>號函准予核備。</w:t>
      </w:r>
    </w:p>
    <w:p w14:paraId="1151E2A6" w14:textId="77777777" w:rsidR="002D6FE2" w:rsidRDefault="002D6FE2" w:rsidP="007F64F7">
      <w:pPr>
        <w:pStyle w:val="a3"/>
        <w:ind w:leftChars="540" w:left="1471" w:right="1200" w:hanging="175"/>
        <w:outlineLvl w:val="9"/>
        <w:rPr>
          <w:rFonts w:ascii="新細明體" w:hAnsi="新細明體"/>
          <w:color w:val="000000"/>
          <w:w w:val="97"/>
          <w:kern w:val="0"/>
          <w:szCs w:val="18"/>
        </w:rPr>
      </w:pPr>
      <w:bookmarkStart w:id="2" w:name="_Hlk10119490"/>
      <w:r w:rsidRPr="003648D5">
        <w:rPr>
          <w:rFonts w:ascii="新細明體" w:hAnsi="新細明體"/>
          <w:color w:val="000000"/>
          <w:w w:val="97"/>
          <w:kern w:val="0"/>
          <w:szCs w:val="18"/>
        </w:rPr>
        <w:t>10</w:t>
      </w:r>
      <w:r>
        <w:rPr>
          <w:rFonts w:ascii="新細明體" w:hAnsi="新細明體"/>
          <w:color w:val="000000"/>
          <w:w w:val="97"/>
          <w:kern w:val="0"/>
          <w:szCs w:val="18"/>
        </w:rPr>
        <w:t>8</w:t>
      </w:r>
      <w:r w:rsidRPr="003648D5">
        <w:rPr>
          <w:rFonts w:ascii="新細明體" w:hAnsi="新細明體"/>
          <w:color w:val="000000"/>
          <w:w w:val="97"/>
          <w:kern w:val="0"/>
          <w:szCs w:val="18"/>
        </w:rPr>
        <w:t>.0</w:t>
      </w:r>
      <w:r>
        <w:rPr>
          <w:rFonts w:ascii="新細明體" w:hAnsi="新細明體"/>
          <w:color w:val="000000"/>
          <w:w w:val="97"/>
          <w:kern w:val="0"/>
          <w:szCs w:val="18"/>
        </w:rPr>
        <w:t>2</w:t>
      </w:r>
      <w:r w:rsidRPr="003648D5">
        <w:rPr>
          <w:rFonts w:ascii="新細明體" w:hAnsi="新細明體"/>
          <w:color w:val="000000"/>
          <w:w w:val="97"/>
          <w:kern w:val="0"/>
          <w:szCs w:val="18"/>
        </w:rPr>
        <w:t>.</w:t>
      </w:r>
      <w:r>
        <w:rPr>
          <w:rFonts w:ascii="新細明體" w:hAnsi="新細明體"/>
          <w:color w:val="000000"/>
          <w:w w:val="97"/>
          <w:kern w:val="0"/>
          <w:szCs w:val="18"/>
        </w:rPr>
        <w:t>23</w:t>
      </w:r>
      <w:r w:rsidRPr="003648D5">
        <w:rPr>
          <w:rFonts w:ascii="新細明體" w:hAnsi="新細明體" w:hint="eastAsia"/>
          <w:color w:val="000000"/>
          <w:w w:val="97"/>
          <w:kern w:val="0"/>
          <w:szCs w:val="18"/>
        </w:rPr>
        <w:t>第十</w:t>
      </w:r>
      <w:r>
        <w:rPr>
          <w:rFonts w:ascii="新細明體" w:hAnsi="新細明體" w:hint="eastAsia"/>
          <w:color w:val="000000"/>
          <w:w w:val="97"/>
          <w:kern w:val="0"/>
          <w:szCs w:val="18"/>
        </w:rPr>
        <w:t>五</w:t>
      </w:r>
      <w:r w:rsidRPr="003648D5">
        <w:rPr>
          <w:rFonts w:ascii="新細明體" w:hAnsi="新細明體" w:hint="eastAsia"/>
          <w:color w:val="000000"/>
          <w:w w:val="97"/>
          <w:kern w:val="0"/>
          <w:szCs w:val="18"/>
        </w:rPr>
        <w:t>屆第</w:t>
      </w:r>
      <w:r>
        <w:rPr>
          <w:rFonts w:ascii="新細明體" w:hAnsi="新細明體" w:hint="eastAsia"/>
          <w:color w:val="000000"/>
          <w:w w:val="97"/>
          <w:kern w:val="0"/>
          <w:szCs w:val="18"/>
        </w:rPr>
        <w:t>五</w:t>
      </w:r>
      <w:r w:rsidRPr="003648D5">
        <w:rPr>
          <w:rFonts w:ascii="新細明體" w:hAnsi="新細明體" w:hint="eastAsia"/>
          <w:color w:val="000000"/>
          <w:w w:val="97"/>
          <w:kern w:val="0"/>
          <w:szCs w:val="18"/>
        </w:rPr>
        <w:t>次理事會</w:t>
      </w:r>
      <w:r>
        <w:rPr>
          <w:rFonts w:ascii="新細明體" w:hAnsi="新細明體" w:hint="eastAsia"/>
          <w:color w:val="000000"/>
          <w:w w:val="97"/>
          <w:kern w:val="0"/>
          <w:szCs w:val="18"/>
        </w:rPr>
        <w:t>修正第十三條、第十四條</w:t>
      </w:r>
      <w:r w:rsidRPr="003648D5">
        <w:rPr>
          <w:rFonts w:ascii="新細明體" w:hAnsi="新細明體" w:hint="eastAsia"/>
          <w:color w:val="000000"/>
          <w:w w:val="97"/>
          <w:kern w:val="0"/>
          <w:szCs w:val="18"/>
        </w:rPr>
        <w:t>。</w:t>
      </w:r>
    </w:p>
    <w:p w14:paraId="0D70BF78" w14:textId="77777777" w:rsidR="002D6FE2" w:rsidRDefault="002D6FE2" w:rsidP="00E306C3">
      <w:pPr>
        <w:pStyle w:val="a3"/>
        <w:ind w:leftChars="540" w:left="1471" w:right="1200" w:hanging="175"/>
        <w:outlineLvl w:val="9"/>
        <w:rPr>
          <w:rFonts w:ascii="新細明體" w:eastAsia="新細明體"/>
          <w:bCs w:val="0"/>
          <w:color w:val="000000"/>
          <w:w w:val="97"/>
          <w:kern w:val="0"/>
          <w:szCs w:val="18"/>
        </w:rPr>
      </w:pPr>
      <w:r w:rsidRPr="00167C45">
        <w:rPr>
          <w:rFonts w:ascii="新細明體" w:hAnsi="新細明體"/>
          <w:bCs w:val="0"/>
          <w:color w:val="000000"/>
          <w:w w:val="97"/>
          <w:kern w:val="0"/>
          <w:szCs w:val="18"/>
        </w:rPr>
        <w:t>10</w:t>
      </w:r>
      <w:r>
        <w:rPr>
          <w:rFonts w:ascii="新細明體" w:hAnsi="新細明體"/>
          <w:bCs w:val="0"/>
          <w:color w:val="000000"/>
          <w:w w:val="97"/>
          <w:kern w:val="0"/>
          <w:szCs w:val="18"/>
        </w:rPr>
        <w:t>8</w:t>
      </w:r>
      <w:r w:rsidRPr="00167C45">
        <w:rPr>
          <w:rFonts w:ascii="新細明體" w:eastAsia="新細明體"/>
          <w:bCs w:val="0"/>
          <w:color w:val="000000"/>
          <w:w w:val="97"/>
          <w:kern w:val="0"/>
          <w:szCs w:val="18"/>
        </w:rPr>
        <w:t>.0</w:t>
      </w:r>
      <w:r>
        <w:rPr>
          <w:rFonts w:ascii="新細明體" w:hAnsi="新細明體"/>
          <w:bCs w:val="0"/>
          <w:color w:val="000000"/>
          <w:w w:val="97"/>
          <w:kern w:val="0"/>
          <w:szCs w:val="18"/>
        </w:rPr>
        <w:t>5</w:t>
      </w:r>
      <w:r w:rsidRPr="00167C45">
        <w:rPr>
          <w:rFonts w:ascii="新細明體" w:hAnsi="新細明體"/>
          <w:bCs w:val="0"/>
          <w:color w:val="000000"/>
          <w:w w:val="97"/>
          <w:kern w:val="0"/>
          <w:szCs w:val="18"/>
        </w:rPr>
        <w:t>.2</w:t>
      </w:r>
      <w:r>
        <w:rPr>
          <w:rFonts w:ascii="新細明體" w:hAnsi="新細明體"/>
          <w:bCs w:val="0"/>
          <w:color w:val="000000"/>
          <w:w w:val="97"/>
          <w:kern w:val="0"/>
          <w:szCs w:val="18"/>
        </w:rPr>
        <w:t>4</w:t>
      </w:r>
      <w:r w:rsidRPr="00167C45">
        <w:rPr>
          <w:rFonts w:ascii="新細明體" w:hAnsi="新細明體" w:hint="eastAsia"/>
          <w:bCs w:val="0"/>
          <w:color w:val="000000"/>
          <w:w w:val="97"/>
          <w:kern w:val="0"/>
          <w:szCs w:val="18"/>
        </w:rPr>
        <w:t>內政部</w:t>
      </w:r>
      <w:r>
        <w:rPr>
          <w:rFonts w:ascii="新細明體" w:hAnsi="新細明體" w:hint="eastAsia"/>
          <w:bCs w:val="0"/>
          <w:color w:val="000000"/>
          <w:w w:val="97"/>
          <w:kern w:val="0"/>
          <w:szCs w:val="18"/>
        </w:rPr>
        <w:t>台內</w:t>
      </w:r>
      <w:r w:rsidRPr="00167C45">
        <w:rPr>
          <w:rFonts w:ascii="新細明體" w:hAnsi="新細明體" w:hint="eastAsia"/>
          <w:bCs w:val="0"/>
          <w:color w:val="000000"/>
          <w:w w:val="97"/>
          <w:kern w:val="0"/>
          <w:szCs w:val="18"/>
        </w:rPr>
        <w:t>團字第</w:t>
      </w:r>
      <w:r>
        <w:rPr>
          <w:rFonts w:ascii="新細明體" w:hAnsi="新細明體"/>
          <w:bCs w:val="0"/>
          <w:color w:val="000000"/>
          <w:w w:val="97"/>
          <w:kern w:val="0"/>
          <w:szCs w:val="18"/>
        </w:rPr>
        <w:t>1080281185</w:t>
      </w:r>
      <w:r w:rsidRPr="00167C45">
        <w:rPr>
          <w:rFonts w:ascii="新細明體" w:hAnsi="新細明體" w:hint="eastAsia"/>
          <w:bCs w:val="0"/>
          <w:color w:val="000000"/>
          <w:w w:val="97"/>
          <w:kern w:val="0"/>
          <w:szCs w:val="18"/>
        </w:rPr>
        <w:t>號函准予核備。</w:t>
      </w:r>
    </w:p>
    <w:bookmarkEnd w:id="2"/>
    <w:p w14:paraId="4CBB451A" w14:textId="77777777" w:rsidR="002D6FE2" w:rsidRPr="00754887" w:rsidRDefault="002D6FE2" w:rsidP="0021638E"/>
    <w:p w14:paraId="4756D05C" w14:textId="77777777" w:rsidR="002D6FE2" w:rsidRPr="0036563A" w:rsidRDefault="002D6FE2" w:rsidP="0021638E"/>
    <w:p w14:paraId="6884320F" w14:textId="77777777" w:rsidR="002D6FE2" w:rsidRPr="008330EB" w:rsidRDefault="002D6FE2" w:rsidP="00584B2D">
      <w:pPr>
        <w:pStyle w:val="aff0"/>
        <w:spacing w:before="180" w:after="180"/>
      </w:pPr>
      <w:r w:rsidRPr="008330EB">
        <w:rPr>
          <w:rFonts w:hint="eastAsia"/>
        </w:rPr>
        <w:t>第一章</w:t>
      </w:r>
      <w:r w:rsidRPr="008330EB">
        <w:t xml:space="preserve">   </w:t>
      </w:r>
      <w:r w:rsidRPr="008330EB">
        <w:rPr>
          <w:rFonts w:hint="eastAsia"/>
        </w:rPr>
        <w:t>總</w:t>
      </w:r>
      <w:r w:rsidRPr="008330EB">
        <w:t xml:space="preserve">     </w:t>
      </w:r>
      <w:r w:rsidRPr="008330EB">
        <w:rPr>
          <w:rFonts w:hint="eastAsia"/>
        </w:rPr>
        <w:t>則</w:t>
      </w:r>
    </w:p>
    <w:p w14:paraId="32816515" w14:textId="77777777" w:rsidR="002D6FE2" w:rsidRPr="00D07283" w:rsidRDefault="002D6FE2" w:rsidP="0021638E">
      <w:pPr>
        <w:rPr>
          <w:rFonts w:hAnsi="華康仿宋體W5" w:cs="華康仿宋體W5"/>
        </w:rPr>
      </w:pPr>
      <w:r w:rsidRPr="00D07283">
        <w:rPr>
          <w:rFonts w:hAnsi="華康仿宋體W5" w:cs="華康仿宋體W5" w:hint="eastAsia"/>
        </w:rPr>
        <w:t>第</w:t>
      </w:r>
      <w:r w:rsidRPr="00D07283">
        <w:rPr>
          <w:rFonts w:ascii="微軟正黑體" w:eastAsia="微軟正黑體" w:hAnsi="微軟正黑體" w:cs="微軟正黑體" w:hint="eastAsia"/>
        </w:rPr>
        <w:t xml:space="preserve">　</w:t>
      </w:r>
      <w:r w:rsidRPr="00D07283">
        <w:rPr>
          <w:rFonts w:ascii="華康仿宋體W5" w:hAnsi="華康仿宋體W5" w:cs="華康仿宋體W5" w:hint="eastAsia"/>
        </w:rPr>
        <w:t>一</w:t>
      </w:r>
      <w:r w:rsidRPr="00D07283">
        <w:rPr>
          <w:rFonts w:ascii="微軟正黑體" w:eastAsia="微軟正黑體" w:hAnsi="微軟正黑體" w:cs="微軟正黑體" w:hint="eastAsia"/>
        </w:rPr>
        <w:t xml:space="preserve">　</w:t>
      </w:r>
      <w:r w:rsidRPr="00D07283">
        <w:rPr>
          <w:rFonts w:ascii="華康仿宋體W5" w:hAnsi="華康仿宋體W5" w:cs="華康仿宋體W5" w:hint="eastAsia"/>
        </w:rPr>
        <w:t>條</w:t>
      </w:r>
      <w:r w:rsidRPr="00D07283">
        <w:rPr>
          <w:rFonts w:hAnsi="華康仿宋體W5" w:cs="華康仿宋體W5"/>
        </w:rPr>
        <w:tab/>
      </w:r>
      <w:r w:rsidRPr="00D07283">
        <w:rPr>
          <w:rFonts w:hAnsi="華康仿宋體W5" w:cs="華康仿宋體W5" w:hint="eastAsia"/>
        </w:rPr>
        <w:t>本辦法依儲蓄互助社法</w:t>
      </w:r>
      <w:r>
        <w:rPr>
          <w:rFonts w:hAnsi="華康仿宋體W5" w:cs="華康仿宋體W5" w:hint="eastAsia"/>
        </w:rPr>
        <w:t>（</w:t>
      </w:r>
      <w:r w:rsidRPr="00D07283">
        <w:rPr>
          <w:rFonts w:hAnsi="華康仿宋體W5" w:cs="華康仿宋體W5" w:hint="eastAsia"/>
        </w:rPr>
        <w:t>以下簡稱本法</w:t>
      </w:r>
      <w:r>
        <w:rPr>
          <w:rFonts w:hAnsi="華康仿宋體W5" w:cs="華康仿宋體W5" w:hint="eastAsia"/>
        </w:rPr>
        <w:t>）</w:t>
      </w:r>
      <w:r w:rsidRPr="00D07283">
        <w:rPr>
          <w:rFonts w:hAnsi="華康仿宋體W5" w:cs="華康仿宋體W5" w:hint="eastAsia"/>
        </w:rPr>
        <w:t>第二十七條第二項之規定訂定。</w:t>
      </w:r>
    </w:p>
    <w:p w14:paraId="290FA53B" w14:textId="77777777" w:rsidR="002D6FE2" w:rsidRPr="005B263C" w:rsidRDefault="002D6FE2" w:rsidP="0021638E">
      <w:pPr>
        <w:rPr>
          <w:rFonts w:hAnsi="華康仿宋體W5" w:cs="華康仿宋體W5"/>
        </w:rPr>
      </w:pPr>
      <w:r w:rsidRPr="00D07283">
        <w:rPr>
          <w:rFonts w:hAnsi="華康仿宋體W5" w:cs="華康仿宋體W5" w:hint="eastAsia"/>
        </w:rPr>
        <w:t>第</w:t>
      </w:r>
      <w:r w:rsidRPr="00D07283">
        <w:rPr>
          <w:rFonts w:ascii="微軟正黑體" w:eastAsia="微軟正黑體" w:hAnsi="微軟正黑體" w:cs="微軟正黑體" w:hint="eastAsia"/>
        </w:rPr>
        <w:t xml:space="preserve">　</w:t>
      </w:r>
      <w:r w:rsidRPr="00D07283">
        <w:rPr>
          <w:rFonts w:ascii="華康仿宋體W5" w:hAnsi="華康仿宋體W5" w:cs="華康仿宋體W5" w:hint="eastAsia"/>
        </w:rPr>
        <w:t>二</w:t>
      </w:r>
      <w:r w:rsidRPr="00D07283">
        <w:rPr>
          <w:rFonts w:ascii="微軟正黑體" w:eastAsia="微軟正黑體" w:hAnsi="微軟正黑體" w:cs="微軟正黑體" w:hint="eastAsia"/>
        </w:rPr>
        <w:t xml:space="preserve">　</w:t>
      </w:r>
      <w:r w:rsidRPr="00D07283">
        <w:rPr>
          <w:rFonts w:ascii="華康仿宋體W5" w:hAnsi="華康仿宋體W5" w:cs="華康仿宋體W5" w:hint="eastAsia"/>
        </w:rPr>
        <w:t>條</w:t>
      </w:r>
      <w:r>
        <w:rPr>
          <w:rFonts w:ascii="微軟正黑體" w:eastAsia="微軟正黑體" w:hAnsi="微軟正黑體" w:cs="微軟正黑體"/>
        </w:rPr>
        <w:tab/>
      </w:r>
      <w:r w:rsidRPr="00D07283">
        <w:rPr>
          <w:rFonts w:hAnsi="華康仿宋體W5" w:cs="華康仿宋體W5" w:hint="eastAsia"/>
        </w:rPr>
        <w:t>本法第二十七條第一項第七款所稱儲蓄</w:t>
      </w:r>
      <w:proofErr w:type="gramStart"/>
      <w:r w:rsidRPr="00D07283">
        <w:rPr>
          <w:rFonts w:hAnsi="華康仿宋體W5" w:cs="華康仿宋體W5" w:hint="eastAsia"/>
        </w:rPr>
        <w:t>互助社餘裕</w:t>
      </w:r>
      <w:proofErr w:type="gramEnd"/>
      <w:r w:rsidRPr="00D07283">
        <w:rPr>
          <w:rFonts w:hAnsi="華康仿宋體W5" w:cs="華康仿宋體W5" w:hint="eastAsia"/>
        </w:rPr>
        <w:t>資金，指股金總額及公積金減放款總額，扣除提存於中華民國儲蓄互助協會</w:t>
      </w:r>
      <w:r w:rsidRPr="00D07283">
        <w:rPr>
          <w:rFonts w:hAnsi="華康仿宋體W5" w:cs="華康仿宋體W5"/>
        </w:rPr>
        <w:t>(</w:t>
      </w:r>
      <w:r w:rsidRPr="00D07283">
        <w:rPr>
          <w:rFonts w:hAnsi="華康仿宋體W5" w:cs="華康仿宋體W5" w:hint="eastAsia"/>
        </w:rPr>
        <w:t>以下簡稱協會</w:t>
      </w:r>
      <w:r w:rsidRPr="00D07283">
        <w:rPr>
          <w:rFonts w:hAnsi="華康仿宋體W5" w:cs="華康仿宋體W5"/>
        </w:rPr>
        <w:t>)</w:t>
      </w:r>
      <w:r w:rsidRPr="00D07283">
        <w:rPr>
          <w:rFonts w:hAnsi="華康仿宋體W5" w:cs="華康仿宋體W5" w:hint="eastAsia"/>
        </w:rPr>
        <w:t>之穩定金後之款項。</w:t>
      </w:r>
    </w:p>
    <w:p w14:paraId="584290AA" w14:textId="77777777" w:rsidR="002D6FE2" w:rsidRPr="00D07283" w:rsidRDefault="002D6FE2" w:rsidP="0021638E">
      <w:pPr>
        <w:rPr>
          <w:rFonts w:hAnsi="華康仿宋體W5" w:cs="華康仿宋體W5"/>
        </w:rPr>
      </w:pPr>
      <w:r w:rsidRPr="005B263C">
        <w:rPr>
          <w:rFonts w:hAnsi="華康仿宋體W5" w:cs="華康仿宋體W5" w:hint="eastAsia"/>
        </w:rPr>
        <w:t>第</w:t>
      </w:r>
      <w:r w:rsidRPr="005B263C">
        <w:rPr>
          <w:rFonts w:ascii="微軟正黑體" w:eastAsia="微軟正黑體" w:hAnsi="微軟正黑體" w:cs="微軟正黑體" w:hint="eastAsia"/>
        </w:rPr>
        <w:t xml:space="preserve">　</w:t>
      </w:r>
      <w:r w:rsidRPr="00952482">
        <w:rPr>
          <w:rFonts w:hAnsi="華康仿宋體W5" w:cs="華康仿宋體W5" w:hint="eastAsia"/>
        </w:rPr>
        <w:t>三</w:t>
      </w:r>
      <w:r w:rsidRPr="005B263C">
        <w:rPr>
          <w:rFonts w:ascii="微軟正黑體" w:eastAsia="微軟正黑體" w:hAnsi="微軟正黑體" w:cs="微軟正黑體" w:hint="eastAsia"/>
        </w:rPr>
        <w:t xml:space="preserve">　</w:t>
      </w:r>
      <w:r w:rsidRPr="00952482">
        <w:rPr>
          <w:rFonts w:hAnsi="華康仿宋體W5" w:cs="華康仿宋體W5" w:hint="eastAsia"/>
        </w:rPr>
        <w:t>條</w:t>
      </w:r>
      <w:r>
        <w:rPr>
          <w:rFonts w:hAnsi="華康仿宋體W5" w:cs="華康仿宋體W5"/>
        </w:rPr>
        <w:tab/>
      </w:r>
      <w:r w:rsidRPr="00D07283">
        <w:rPr>
          <w:rFonts w:hAnsi="華康仿宋體W5" w:cs="華康仿宋體W5" w:hint="eastAsia"/>
        </w:rPr>
        <w:t>儲蓄</w:t>
      </w:r>
      <w:proofErr w:type="gramStart"/>
      <w:r w:rsidRPr="00D07283">
        <w:rPr>
          <w:rFonts w:hAnsi="華康仿宋體W5" w:cs="華康仿宋體W5" w:hint="eastAsia"/>
        </w:rPr>
        <w:t>互助社餘裕</w:t>
      </w:r>
      <w:proofErr w:type="gramEnd"/>
      <w:r w:rsidRPr="00D07283">
        <w:rPr>
          <w:rFonts w:hAnsi="華康仿宋體W5" w:cs="華康仿宋體W5" w:hint="eastAsia"/>
        </w:rPr>
        <w:t>資金存放協會分為一般存放及專案存放，其資金運用方式如下：</w:t>
      </w:r>
    </w:p>
    <w:p w14:paraId="0CB4A77F" w14:textId="77777777" w:rsidR="002D6FE2" w:rsidRPr="00D07283" w:rsidRDefault="002D6FE2" w:rsidP="0021638E">
      <w:pPr>
        <w:ind w:firstLine="0"/>
        <w:rPr>
          <w:rFonts w:hAnsi="華康仿宋體W5" w:cs="華康仿宋體W5"/>
        </w:rPr>
      </w:pPr>
      <w:r w:rsidRPr="00D07283">
        <w:rPr>
          <w:rFonts w:hAnsi="華康仿宋體W5" w:cs="華康仿宋體W5" w:hint="eastAsia"/>
        </w:rPr>
        <w:t>一、以一般存放辦理儲蓄互助社資金融通。</w:t>
      </w:r>
    </w:p>
    <w:p w14:paraId="098A6F88" w14:textId="77777777" w:rsidR="002D6FE2" w:rsidRPr="00D07283" w:rsidRDefault="002D6FE2" w:rsidP="0021638E">
      <w:pPr>
        <w:ind w:firstLine="0"/>
        <w:rPr>
          <w:rFonts w:hAnsi="華康仿宋體W5" w:cs="華康仿宋體W5"/>
        </w:rPr>
      </w:pPr>
      <w:r w:rsidRPr="00D07283">
        <w:rPr>
          <w:rFonts w:hAnsi="華康仿宋體W5" w:cs="華康仿宋體W5" w:hint="eastAsia"/>
        </w:rPr>
        <w:t>二、以專案存放辦理儲蓄互助社資金運用，購買固定性收益商品。</w:t>
      </w:r>
    </w:p>
    <w:p w14:paraId="1EE57752" w14:textId="77777777" w:rsidR="002D6FE2" w:rsidRPr="00D07283" w:rsidRDefault="002D6FE2" w:rsidP="0021638E">
      <w:pPr>
        <w:ind w:firstLine="0"/>
        <w:rPr>
          <w:rFonts w:hAnsi="華康仿宋體W5" w:cs="華康仿宋體W5"/>
        </w:rPr>
      </w:pPr>
      <w:r w:rsidRPr="00D07283">
        <w:rPr>
          <w:rFonts w:hAnsi="華康仿宋體W5" w:cs="華康仿宋體W5" w:hint="eastAsia"/>
        </w:rPr>
        <w:t>前項一般存放利率</w:t>
      </w:r>
      <w:proofErr w:type="gramStart"/>
      <w:r w:rsidRPr="00D07283">
        <w:rPr>
          <w:rFonts w:hAnsi="華康仿宋體W5" w:cs="華康仿宋體W5" w:hint="eastAsia"/>
        </w:rPr>
        <w:t>採</w:t>
      </w:r>
      <w:proofErr w:type="gramEnd"/>
      <w:r w:rsidRPr="00D07283">
        <w:rPr>
          <w:rFonts w:hAnsi="華康仿宋體W5" w:cs="華康仿宋體W5" w:hint="eastAsia"/>
        </w:rPr>
        <w:t>浮動利率，並參照臺灣銀行一年期存款之利率機動調整為原則並經理事會授權核定；專案存放利率則依各專案條件訂之，各專案存放利率之訂定經協會理事會通過後實施。</w:t>
      </w:r>
    </w:p>
    <w:p w14:paraId="641F4021" w14:textId="77777777" w:rsidR="002D6FE2" w:rsidRDefault="002D6FE2" w:rsidP="0021638E">
      <w:pPr>
        <w:ind w:firstLine="0"/>
        <w:rPr>
          <w:rFonts w:hAnsi="華康仿宋體W5" w:cs="華康仿宋體W5"/>
        </w:rPr>
      </w:pPr>
      <w:r w:rsidRPr="00D07283">
        <w:rPr>
          <w:rFonts w:hAnsi="華康仿宋體W5" w:cs="華康仿宋體W5" w:hint="eastAsia"/>
        </w:rPr>
        <w:t>儲蓄互助社經社員大會通過授權理事會後，</w:t>
      </w:r>
      <w:proofErr w:type="gramStart"/>
      <w:r w:rsidRPr="00D07283">
        <w:rPr>
          <w:rFonts w:hAnsi="華康仿宋體W5" w:cs="華康仿宋體W5" w:hint="eastAsia"/>
        </w:rPr>
        <w:t>得將餘裕</w:t>
      </w:r>
      <w:proofErr w:type="gramEnd"/>
      <w:r w:rsidRPr="00D07283">
        <w:rPr>
          <w:rFonts w:hAnsi="華康仿宋體W5" w:cs="華康仿宋體W5" w:hint="eastAsia"/>
        </w:rPr>
        <w:t>資金交付協會辦理專案存放。</w:t>
      </w:r>
    </w:p>
    <w:p w14:paraId="1DEC2CCC" w14:textId="77777777" w:rsidR="002D6FE2" w:rsidRPr="008330EB" w:rsidRDefault="002D6FE2" w:rsidP="00584B2D">
      <w:pPr>
        <w:pStyle w:val="aff0"/>
        <w:spacing w:before="180" w:after="180"/>
      </w:pPr>
      <w:r w:rsidRPr="008330EB">
        <w:rPr>
          <w:rFonts w:hint="eastAsia"/>
        </w:rPr>
        <w:t>第二章</w:t>
      </w:r>
      <w:r w:rsidRPr="008330EB">
        <w:t xml:space="preserve">   </w:t>
      </w:r>
      <w:r w:rsidRPr="008330EB">
        <w:rPr>
          <w:rFonts w:hint="eastAsia"/>
        </w:rPr>
        <w:t>資金融通</w:t>
      </w:r>
    </w:p>
    <w:p w14:paraId="087F5CCA" w14:textId="77777777" w:rsidR="002D6FE2" w:rsidRDefault="002D6FE2" w:rsidP="0021638E">
      <w:pPr>
        <w:rPr>
          <w:rFonts w:ascii="標楷體" w:eastAsia="標楷體" w:hAnsi="標楷體" w:cs="華康仿宋體W5"/>
          <w:color w:val="FF0000"/>
        </w:rPr>
      </w:pPr>
      <w:r w:rsidRPr="005B263C">
        <w:rPr>
          <w:rFonts w:hAnsi="華康仿宋體W5" w:cs="華康仿宋體W5" w:hint="eastAsia"/>
        </w:rPr>
        <w:t>第</w:t>
      </w:r>
      <w:r w:rsidRPr="005B263C">
        <w:rPr>
          <w:rFonts w:ascii="微軟正黑體" w:eastAsia="微軟正黑體" w:hAnsi="微軟正黑體" w:cs="微軟正黑體" w:hint="eastAsia"/>
        </w:rPr>
        <w:t xml:space="preserve">　</w:t>
      </w:r>
      <w:r w:rsidRPr="00952482">
        <w:rPr>
          <w:rFonts w:hAnsi="華康仿宋體W5" w:cs="華康仿宋體W5" w:hint="eastAsia"/>
        </w:rPr>
        <w:t>四</w:t>
      </w:r>
      <w:r w:rsidRPr="005B263C">
        <w:rPr>
          <w:rFonts w:ascii="微軟正黑體" w:eastAsia="微軟正黑體" w:hAnsi="微軟正黑體" w:cs="微軟正黑體" w:hint="eastAsia"/>
        </w:rPr>
        <w:t xml:space="preserve">　</w:t>
      </w:r>
      <w:r w:rsidRPr="00952482">
        <w:rPr>
          <w:rFonts w:hAnsi="華康仿宋體W5" w:cs="華康仿宋體W5" w:hint="eastAsia"/>
        </w:rPr>
        <w:t>條</w:t>
      </w:r>
      <w:r>
        <w:rPr>
          <w:rFonts w:ascii="細明體" w:eastAsia="細明體" w:hAnsi="細明體" w:cs="細明體"/>
        </w:rPr>
        <w:tab/>
      </w:r>
      <w:r w:rsidRPr="00D07283">
        <w:rPr>
          <w:rFonts w:hAnsi="華康仿宋體W5" w:cs="華康仿宋體W5" w:hint="eastAsia"/>
        </w:rPr>
        <w:t>儲蓄互助社資金融通對象為依規定設立在案並提存</w:t>
      </w:r>
      <w:proofErr w:type="gramStart"/>
      <w:r w:rsidRPr="00D07283">
        <w:rPr>
          <w:rFonts w:hAnsi="華康仿宋體W5" w:cs="華康仿宋體W5" w:hint="eastAsia"/>
        </w:rPr>
        <w:t>穩定金至協會</w:t>
      </w:r>
      <w:proofErr w:type="gramEnd"/>
      <w:r w:rsidRPr="00D07283">
        <w:rPr>
          <w:rFonts w:hAnsi="華康仿宋體W5" w:cs="華康仿宋體W5" w:hint="eastAsia"/>
        </w:rPr>
        <w:t>之儲蓄互助社。</w:t>
      </w:r>
    </w:p>
    <w:p w14:paraId="19175A39" w14:textId="77777777" w:rsidR="002D6FE2" w:rsidRPr="00D07283" w:rsidRDefault="002D6FE2" w:rsidP="0021638E">
      <w:pPr>
        <w:rPr>
          <w:rFonts w:hAnsi="華康仿宋體W5" w:cs="華康仿宋體W5"/>
        </w:rPr>
      </w:pPr>
      <w:r w:rsidRPr="005B263C">
        <w:rPr>
          <w:rFonts w:hAnsi="華康仿宋體W5" w:cs="華康仿宋體W5" w:hint="eastAsia"/>
        </w:rPr>
        <w:t>第</w:t>
      </w:r>
      <w:r w:rsidRPr="005B263C">
        <w:rPr>
          <w:rFonts w:ascii="微軟正黑體" w:eastAsia="微軟正黑體" w:hAnsi="微軟正黑體" w:cs="微軟正黑體" w:hint="eastAsia"/>
        </w:rPr>
        <w:t xml:space="preserve">　</w:t>
      </w:r>
      <w:r w:rsidRPr="000A1669">
        <w:rPr>
          <w:rFonts w:hAnsi="華康仿宋體W5" w:cs="華康仿宋體W5" w:hint="eastAsia"/>
        </w:rPr>
        <w:t>五</w:t>
      </w:r>
      <w:r w:rsidRPr="005B263C">
        <w:rPr>
          <w:rFonts w:ascii="微軟正黑體" w:eastAsia="微軟正黑體" w:hAnsi="微軟正黑體" w:cs="微軟正黑體" w:hint="eastAsia"/>
        </w:rPr>
        <w:t xml:space="preserve">　</w:t>
      </w:r>
      <w:r w:rsidRPr="00952482">
        <w:rPr>
          <w:rFonts w:hAnsi="華康仿宋體W5" w:cs="華康仿宋體W5" w:hint="eastAsia"/>
        </w:rPr>
        <w:t>條</w:t>
      </w:r>
      <w:r>
        <w:rPr>
          <w:rFonts w:ascii="細明體" w:eastAsia="細明體" w:hAnsi="細明體" w:cs="細明體"/>
        </w:rPr>
        <w:tab/>
      </w:r>
      <w:r w:rsidRPr="00D07283">
        <w:rPr>
          <w:rFonts w:hAnsi="華康仿宋體W5" w:cs="華康仿宋體W5" w:hint="eastAsia"/>
        </w:rPr>
        <w:t>儲蓄互助社資金融通種類及限額如下：</w:t>
      </w:r>
    </w:p>
    <w:p w14:paraId="2FECEFF6" w14:textId="77777777" w:rsidR="002D6FE2" w:rsidRPr="00D07283" w:rsidRDefault="002D6FE2" w:rsidP="008B31F4">
      <w:pPr>
        <w:ind w:firstLine="0"/>
        <w:rPr>
          <w:rFonts w:hAnsi="華康仿宋體W5" w:cs="華康仿宋體W5"/>
        </w:rPr>
      </w:pPr>
      <w:r w:rsidRPr="00D07283">
        <w:rPr>
          <w:rFonts w:hAnsi="華康仿宋體W5" w:cs="華康仿宋體W5" w:hint="eastAsia"/>
        </w:rPr>
        <w:t>一、一般借款：</w:t>
      </w:r>
    </w:p>
    <w:p w14:paraId="2FBE6D23" w14:textId="77777777" w:rsidR="002D6FE2" w:rsidRDefault="002D6FE2" w:rsidP="008B31F4">
      <w:pPr>
        <w:ind w:left="1915" w:firstLine="5"/>
        <w:rPr>
          <w:rFonts w:hAnsi="華康仿宋體W5" w:cs="華康仿宋體W5"/>
        </w:rPr>
      </w:pPr>
      <w:r>
        <w:rPr>
          <w:rFonts w:hAnsi="華康仿宋體W5" w:cs="華康仿宋體W5" w:hint="eastAsia"/>
        </w:rPr>
        <w:t>（</w:t>
      </w:r>
      <w:r w:rsidRPr="00D07283">
        <w:rPr>
          <w:rFonts w:hAnsi="華康仿宋體W5" w:cs="華康仿宋體W5" w:hint="eastAsia"/>
        </w:rPr>
        <w:t>一</w:t>
      </w:r>
      <w:r>
        <w:rPr>
          <w:rFonts w:hAnsi="華康仿宋體W5" w:cs="華康仿宋體W5" w:hint="eastAsia"/>
        </w:rPr>
        <w:t>）</w:t>
      </w:r>
      <w:r w:rsidRPr="00D07283">
        <w:rPr>
          <w:rFonts w:hAnsi="華康仿宋體W5" w:cs="華康仿宋體W5" w:hint="eastAsia"/>
        </w:rPr>
        <w:t>儲蓄互助社借款總額不得超過其股金總額之百分之三十。</w:t>
      </w:r>
    </w:p>
    <w:p w14:paraId="376D971B" w14:textId="77777777" w:rsidR="002D6FE2" w:rsidRDefault="002D6FE2" w:rsidP="008B31F4">
      <w:pPr>
        <w:ind w:left="1440" w:firstLine="475"/>
        <w:rPr>
          <w:rFonts w:hAnsi="華康仿宋體W5" w:cs="華康仿宋體W5"/>
          <w:spacing w:val="8"/>
        </w:rPr>
      </w:pPr>
      <w:r>
        <w:rPr>
          <w:rFonts w:hAnsi="華康仿宋體W5" w:cs="華康仿宋體W5" w:hint="eastAsia"/>
        </w:rPr>
        <w:lastRenderedPageBreak/>
        <w:t>（</w:t>
      </w:r>
      <w:r w:rsidRPr="00D07283">
        <w:rPr>
          <w:rFonts w:hAnsi="華康仿宋體W5" w:cs="華康仿宋體W5" w:hint="eastAsia"/>
        </w:rPr>
        <w:t>二</w:t>
      </w:r>
      <w:r>
        <w:rPr>
          <w:rFonts w:hAnsi="華康仿宋體W5" w:cs="華康仿宋體W5" w:hint="eastAsia"/>
        </w:rPr>
        <w:t>）</w:t>
      </w:r>
      <w:r w:rsidRPr="008B31F4">
        <w:rPr>
          <w:rFonts w:hAnsi="華康仿宋體W5" w:cs="華康仿宋體W5" w:hint="eastAsia"/>
          <w:spacing w:val="8"/>
        </w:rPr>
        <w:t>儲蓄互助社借款總額依其放款六個月以上未按期繳息還款</w:t>
      </w:r>
    </w:p>
    <w:p w14:paraId="024AB3EA" w14:textId="77777777" w:rsidR="002D6FE2" w:rsidRDefault="002D6FE2" w:rsidP="008B31F4">
      <w:pPr>
        <w:ind w:left="1440" w:firstLine="475"/>
        <w:rPr>
          <w:rFonts w:hAnsi="華康仿宋體W5" w:cs="華康仿宋體W5"/>
        </w:rPr>
      </w:pPr>
      <w:r>
        <w:rPr>
          <w:rFonts w:hAnsi="華康仿宋體W5" w:cs="華康仿宋體W5"/>
          <w:spacing w:val="8"/>
        </w:rPr>
        <w:tab/>
      </w:r>
      <w:r>
        <w:rPr>
          <w:rFonts w:hAnsi="華康仿宋體W5" w:cs="華康仿宋體W5"/>
          <w:spacing w:val="8"/>
        </w:rPr>
        <w:tab/>
      </w:r>
      <w:r>
        <w:rPr>
          <w:rFonts w:ascii="微軟正黑體" w:eastAsia="微軟正黑體" w:hAnsi="微軟正黑體" w:cs="微軟正黑體" w:hint="eastAsia"/>
          <w:spacing w:val="8"/>
        </w:rPr>
        <w:t xml:space="preserve">　</w:t>
      </w:r>
      <w:r w:rsidRPr="008B31F4">
        <w:rPr>
          <w:rFonts w:hAnsi="華康仿宋體W5" w:cs="華康仿宋體W5" w:hint="eastAsia"/>
          <w:spacing w:val="8"/>
        </w:rPr>
        <w:t>之逾</w:t>
      </w:r>
      <w:r w:rsidRPr="00D07283">
        <w:rPr>
          <w:rFonts w:hAnsi="華康仿宋體W5" w:cs="華康仿宋體W5" w:hint="eastAsia"/>
        </w:rPr>
        <w:t>放比率依下列方式計算，惟借款總額在壹佰萬元以下者，</w:t>
      </w:r>
    </w:p>
    <w:p w14:paraId="06E4C7F7" w14:textId="77777777" w:rsidR="002D6FE2" w:rsidRDefault="002D6FE2" w:rsidP="008B31F4">
      <w:pPr>
        <w:ind w:left="1920" w:firstLine="480"/>
        <w:rPr>
          <w:rFonts w:hAnsi="華康仿宋體W5" w:cs="華康仿宋體W5"/>
        </w:rPr>
      </w:pPr>
      <w:r>
        <w:rPr>
          <w:rFonts w:ascii="微軟正黑體" w:eastAsia="微軟正黑體" w:hAnsi="微軟正黑體" w:cs="微軟正黑體" w:hint="eastAsia"/>
        </w:rPr>
        <w:t xml:space="preserve">　</w:t>
      </w:r>
      <w:r w:rsidRPr="00D07283">
        <w:rPr>
          <w:rFonts w:hAnsi="華康仿宋體W5" w:cs="華康仿宋體W5" w:hint="eastAsia"/>
        </w:rPr>
        <w:t>不受以下倍數之限制：</w:t>
      </w:r>
    </w:p>
    <w:p w14:paraId="11D80BCD" w14:textId="77777777" w:rsidR="002D6FE2" w:rsidRDefault="002D6FE2" w:rsidP="008B31F4">
      <w:pPr>
        <w:ind w:left="1920" w:firstLine="480"/>
        <w:rPr>
          <w:rFonts w:hAnsi="華康仿宋體W5" w:cs="華康仿宋體W5"/>
        </w:rPr>
      </w:pPr>
      <w:r>
        <w:rPr>
          <w:rFonts w:ascii="微軟正黑體" w:eastAsia="微軟正黑體" w:hAnsi="微軟正黑體" w:cs="微軟正黑體" w:hint="eastAsia"/>
        </w:rPr>
        <w:t xml:space="preserve">　</w:t>
      </w:r>
      <w:r>
        <w:rPr>
          <w:rFonts w:hAnsi="華康仿宋體W5" w:cs="華康仿宋體W5" w:hint="eastAsia"/>
        </w:rPr>
        <w:t>１</w:t>
      </w:r>
      <w:r w:rsidRPr="00D07283">
        <w:rPr>
          <w:rFonts w:hAnsi="華康仿宋體W5" w:cs="華康仿宋體W5" w:hint="eastAsia"/>
        </w:rPr>
        <w:t>、逾放比率未超過百分之十五，借款總額不得逾該儲蓄互助</w:t>
      </w:r>
    </w:p>
    <w:p w14:paraId="2849835E" w14:textId="77777777" w:rsidR="002D6FE2" w:rsidRDefault="002D6FE2" w:rsidP="008B31F4">
      <w:pPr>
        <w:ind w:left="1920" w:firstLine="480"/>
        <w:rPr>
          <w:rFonts w:hAnsi="華康仿宋體W5" w:cs="華康仿宋體W5"/>
        </w:rPr>
      </w:pPr>
      <w:r>
        <w:rPr>
          <w:rFonts w:ascii="微軟正黑體" w:eastAsia="微軟正黑體" w:hAnsi="微軟正黑體" w:cs="微軟正黑體" w:hint="eastAsia"/>
        </w:rPr>
        <w:t xml:space="preserve">　　　</w:t>
      </w:r>
      <w:r w:rsidRPr="00D07283">
        <w:rPr>
          <w:rFonts w:hAnsi="華康仿宋體W5" w:cs="華康仿宋體W5" w:hint="eastAsia"/>
        </w:rPr>
        <w:t>社公積金之五倍。</w:t>
      </w:r>
    </w:p>
    <w:p w14:paraId="274177D1" w14:textId="77777777" w:rsidR="002D6FE2" w:rsidRDefault="002D6FE2" w:rsidP="008B31F4">
      <w:pPr>
        <w:ind w:left="1920" w:firstLine="480"/>
        <w:rPr>
          <w:rFonts w:hAnsi="華康仿宋體W5" w:cs="華康仿宋體W5"/>
        </w:rPr>
      </w:pPr>
      <w:r>
        <w:rPr>
          <w:rFonts w:ascii="微軟正黑體" w:eastAsia="微軟正黑體" w:hAnsi="微軟正黑體" w:cs="微軟正黑體" w:hint="eastAsia"/>
        </w:rPr>
        <w:t xml:space="preserve">　</w:t>
      </w:r>
      <w:r>
        <w:rPr>
          <w:rFonts w:hAnsi="華康仿宋體W5" w:cs="華康仿宋體W5" w:hint="eastAsia"/>
        </w:rPr>
        <w:t>２</w:t>
      </w:r>
      <w:r w:rsidRPr="00D07283">
        <w:rPr>
          <w:rFonts w:hAnsi="華康仿宋體W5" w:cs="華康仿宋體W5" w:hint="eastAsia"/>
        </w:rPr>
        <w:t>、逾放比率達百分之十五以上未超過百分之二十五，借款總</w:t>
      </w:r>
    </w:p>
    <w:p w14:paraId="159E53C6" w14:textId="77777777" w:rsidR="002D6FE2" w:rsidRDefault="002D6FE2" w:rsidP="008B31F4">
      <w:pPr>
        <w:ind w:left="1920" w:firstLine="480"/>
        <w:rPr>
          <w:rFonts w:hAnsi="華康仿宋體W5" w:cs="華康仿宋體W5"/>
        </w:rPr>
      </w:pPr>
      <w:r>
        <w:rPr>
          <w:rFonts w:ascii="微軟正黑體" w:eastAsia="微軟正黑體" w:hAnsi="微軟正黑體" w:cs="微軟正黑體" w:hint="eastAsia"/>
        </w:rPr>
        <w:t xml:space="preserve">　　　</w:t>
      </w:r>
      <w:r w:rsidRPr="00D07283">
        <w:rPr>
          <w:rFonts w:hAnsi="華康仿宋體W5" w:cs="華康仿宋體W5" w:hint="eastAsia"/>
        </w:rPr>
        <w:t>額不得逾該儲蓄互助社公積金之二倍。</w:t>
      </w:r>
    </w:p>
    <w:p w14:paraId="76008FA8" w14:textId="77777777" w:rsidR="002D6FE2" w:rsidRDefault="002D6FE2" w:rsidP="008B31F4">
      <w:pPr>
        <w:ind w:left="2400" w:firstLine="0"/>
        <w:rPr>
          <w:rFonts w:hAnsi="華康仿宋體W5" w:cs="華康仿宋體W5"/>
        </w:rPr>
      </w:pPr>
      <w:r>
        <w:rPr>
          <w:rFonts w:ascii="微軟正黑體" w:eastAsia="微軟正黑體" w:hAnsi="微軟正黑體" w:cs="微軟正黑體" w:hint="eastAsia"/>
        </w:rPr>
        <w:t xml:space="preserve">　</w:t>
      </w:r>
      <w:r>
        <w:rPr>
          <w:rFonts w:hAnsi="華康仿宋體W5" w:cs="華康仿宋體W5" w:hint="eastAsia"/>
        </w:rPr>
        <w:t>３</w:t>
      </w:r>
      <w:r w:rsidRPr="00D07283">
        <w:rPr>
          <w:rFonts w:hAnsi="華康仿宋體W5" w:cs="華康仿宋體W5" w:hint="eastAsia"/>
        </w:rPr>
        <w:t>、逾放比率達百分之二十五以上，借款總額不得逾該儲蓄互</w:t>
      </w:r>
    </w:p>
    <w:p w14:paraId="0E94157C" w14:textId="77777777" w:rsidR="002D6FE2" w:rsidRPr="00D07283" w:rsidRDefault="002D6FE2" w:rsidP="008B31F4">
      <w:pPr>
        <w:ind w:left="2400" w:firstLine="0"/>
        <w:rPr>
          <w:rFonts w:hAnsi="華康仿宋體W5" w:cs="華康仿宋體W5"/>
        </w:rPr>
      </w:pPr>
      <w:r>
        <w:rPr>
          <w:rFonts w:ascii="微軟正黑體" w:eastAsia="微軟正黑體" w:hAnsi="微軟正黑體" w:cs="微軟正黑體" w:hint="eastAsia"/>
        </w:rPr>
        <w:t xml:space="preserve">　　　</w:t>
      </w:r>
      <w:proofErr w:type="gramStart"/>
      <w:r w:rsidRPr="00D07283">
        <w:rPr>
          <w:rFonts w:hAnsi="華康仿宋體W5" w:cs="華康仿宋體W5" w:hint="eastAsia"/>
        </w:rPr>
        <w:t>助社公積金</w:t>
      </w:r>
      <w:proofErr w:type="gramEnd"/>
      <w:r w:rsidRPr="00D07283">
        <w:rPr>
          <w:rFonts w:hAnsi="華康仿宋體W5" w:cs="華康仿宋體W5" w:hint="eastAsia"/>
        </w:rPr>
        <w:t>總額。</w:t>
      </w:r>
      <w:r w:rsidRPr="00D07283">
        <w:rPr>
          <w:rFonts w:hAnsi="華康仿宋體W5" w:cs="華康仿宋體W5"/>
        </w:rPr>
        <w:t xml:space="preserve"> </w:t>
      </w:r>
    </w:p>
    <w:p w14:paraId="6208F210" w14:textId="77777777" w:rsidR="002D6FE2" w:rsidRPr="00D07283" w:rsidRDefault="002D6FE2" w:rsidP="00C068ED">
      <w:pPr>
        <w:ind w:left="2758" w:hanging="718"/>
        <w:rPr>
          <w:rFonts w:hAnsi="華康仿宋體W5" w:cs="華康仿宋體W5"/>
        </w:rPr>
      </w:pPr>
      <w:r>
        <w:rPr>
          <w:rFonts w:hAnsi="華康仿宋體W5" w:cs="華康仿宋體W5" w:hint="eastAsia"/>
        </w:rPr>
        <w:t>（</w:t>
      </w:r>
      <w:r w:rsidRPr="00D07283">
        <w:rPr>
          <w:rFonts w:hAnsi="華康仿宋體W5" w:cs="華康仿宋體W5" w:hint="eastAsia"/>
        </w:rPr>
        <w:t>三</w:t>
      </w:r>
      <w:r>
        <w:rPr>
          <w:rFonts w:hAnsi="華康仿宋體W5" w:cs="華康仿宋體W5" w:hint="eastAsia"/>
        </w:rPr>
        <w:t>）</w:t>
      </w:r>
      <w:r w:rsidRPr="00D07283">
        <w:rPr>
          <w:rFonts w:hAnsi="華康仿宋體W5" w:cs="華康仿宋體W5" w:hint="eastAsia"/>
        </w:rPr>
        <w:t>儲蓄互助社借款用途為處理逾期放款且為提存法院之擔保金</w:t>
      </w:r>
      <w:r>
        <w:rPr>
          <w:rFonts w:ascii="Calibri" w:hAnsi="Calibri" w:cs="Calibri"/>
        </w:rPr>
        <w:t xml:space="preserve">  </w:t>
      </w:r>
      <w:r w:rsidRPr="00D07283">
        <w:rPr>
          <w:rFonts w:hAnsi="華康仿宋體W5" w:cs="華康仿宋體W5" w:hint="eastAsia"/>
        </w:rPr>
        <w:t>時，授權協會理事長核放。</w:t>
      </w:r>
    </w:p>
    <w:p w14:paraId="0C3B3C9D" w14:textId="77777777" w:rsidR="002D6FE2" w:rsidRPr="00D07283" w:rsidRDefault="002D6FE2" w:rsidP="008B31F4">
      <w:pPr>
        <w:ind w:firstLine="0"/>
        <w:rPr>
          <w:rFonts w:hAnsi="華康仿宋體W5" w:cs="華康仿宋體W5"/>
        </w:rPr>
      </w:pPr>
      <w:r w:rsidRPr="00D07283">
        <w:rPr>
          <w:rFonts w:hAnsi="華康仿宋體W5" w:cs="華康仿宋體W5" w:hint="eastAsia"/>
        </w:rPr>
        <w:t>二、質借：以儲蓄互助社一般存放為擔保，借款總額以其餘額為上限。</w:t>
      </w:r>
    </w:p>
    <w:p w14:paraId="5790FC9F" w14:textId="77777777" w:rsidR="002D6FE2" w:rsidRPr="00D07283" w:rsidRDefault="002D6FE2" w:rsidP="008B31F4">
      <w:pPr>
        <w:ind w:firstLine="0"/>
        <w:rPr>
          <w:rFonts w:hAnsi="華康仿宋體W5" w:cs="華康仿宋體W5"/>
        </w:rPr>
      </w:pPr>
      <w:r w:rsidRPr="00D07283">
        <w:rPr>
          <w:rFonts w:hAnsi="華康仿宋體W5" w:cs="華康仿宋體W5" w:hint="eastAsia"/>
        </w:rPr>
        <w:t>三、短期融資：借款總額以儲蓄</w:t>
      </w:r>
      <w:proofErr w:type="gramStart"/>
      <w:r w:rsidRPr="00D07283">
        <w:rPr>
          <w:rFonts w:hAnsi="華康仿宋體W5" w:cs="華康仿宋體W5" w:hint="eastAsia"/>
        </w:rPr>
        <w:t>互助社提存</w:t>
      </w:r>
      <w:proofErr w:type="gramEnd"/>
      <w:r w:rsidRPr="00D07283">
        <w:rPr>
          <w:rFonts w:hAnsi="華康仿宋體W5" w:cs="華康仿宋體W5" w:hint="eastAsia"/>
        </w:rPr>
        <w:t>之穩定金為上限。</w:t>
      </w:r>
    </w:p>
    <w:p w14:paraId="70383255" w14:textId="77777777" w:rsidR="002D6FE2" w:rsidRDefault="002D6FE2" w:rsidP="008B31F4">
      <w:pPr>
        <w:ind w:firstLine="0"/>
        <w:rPr>
          <w:rFonts w:hAnsi="華康仿宋體W5" w:cs="華康仿宋體W5"/>
        </w:rPr>
      </w:pPr>
      <w:r w:rsidRPr="00D07283">
        <w:rPr>
          <w:rFonts w:hAnsi="華康仿宋體W5" w:cs="華康仿宋體W5" w:hint="eastAsia"/>
        </w:rPr>
        <w:t>協會辦理短期融資借款總額以一般存放餘額為上限。</w:t>
      </w:r>
    </w:p>
    <w:p w14:paraId="36EFC72A" w14:textId="77777777" w:rsidR="002D6FE2" w:rsidRDefault="002D6FE2" w:rsidP="0021638E">
      <w:pPr>
        <w:rPr>
          <w:rFonts w:hAnsi="華康仿宋體W5" w:cs="華康仿宋體W5"/>
        </w:rPr>
      </w:pPr>
      <w:r w:rsidRPr="005B263C">
        <w:rPr>
          <w:rFonts w:hAnsi="華康仿宋體W5" w:cs="華康仿宋體W5" w:hint="eastAsia"/>
        </w:rPr>
        <w:t>第</w:t>
      </w:r>
      <w:r w:rsidRPr="005B263C">
        <w:rPr>
          <w:rFonts w:ascii="微軟正黑體" w:eastAsia="微軟正黑體" w:hAnsi="微軟正黑體" w:cs="微軟正黑體" w:hint="eastAsia"/>
        </w:rPr>
        <w:t xml:space="preserve">　</w:t>
      </w:r>
      <w:r w:rsidRPr="000A1669">
        <w:rPr>
          <w:rFonts w:hAnsi="華康仿宋體W5" w:cs="華康仿宋體W5" w:hint="eastAsia"/>
        </w:rPr>
        <w:t>六</w:t>
      </w:r>
      <w:r w:rsidRPr="005B263C">
        <w:rPr>
          <w:rFonts w:ascii="微軟正黑體" w:eastAsia="微軟正黑體" w:hAnsi="微軟正黑體" w:cs="微軟正黑體" w:hint="eastAsia"/>
        </w:rPr>
        <w:t xml:space="preserve">　</w:t>
      </w:r>
      <w:r w:rsidRPr="00952482">
        <w:rPr>
          <w:rFonts w:hAnsi="華康仿宋體W5" w:cs="華康仿宋體W5" w:hint="eastAsia"/>
        </w:rPr>
        <w:t>條</w:t>
      </w:r>
      <w:r>
        <w:rPr>
          <w:rFonts w:ascii="細明體" w:eastAsia="細明體" w:hAnsi="細明體" w:cs="細明體"/>
        </w:rPr>
        <w:tab/>
      </w:r>
      <w:r w:rsidRPr="00FE0E41">
        <w:rPr>
          <w:rFonts w:hAnsi="華康仿宋體W5" w:cs="華康仿宋體W5" w:hint="eastAsia"/>
        </w:rPr>
        <w:t>儲蓄互助社資金融通還款期限：</w:t>
      </w:r>
    </w:p>
    <w:p w14:paraId="27B85978" w14:textId="77777777" w:rsidR="002D6FE2" w:rsidRDefault="002D6FE2" w:rsidP="008B31F4">
      <w:pPr>
        <w:ind w:firstLine="0"/>
        <w:rPr>
          <w:rFonts w:hAnsi="華康仿宋體W5" w:cs="華康仿宋體W5"/>
        </w:rPr>
      </w:pPr>
      <w:r w:rsidRPr="00FE0E41">
        <w:rPr>
          <w:rFonts w:hAnsi="華康仿宋體W5" w:cs="華康仿宋體W5" w:hint="eastAsia"/>
        </w:rPr>
        <w:t>一、一般借款之還款期限最長二年，惟貸款用途為購置儲蓄互助社辦公用</w:t>
      </w:r>
    </w:p>
    <w:p w14:paraId="664D27CF" w14:textId="77777777" w:rsidR="002D6FE2" w:rsidRDefault="002D6FE2" w:rsidP="008B31F4">
      <w:pPr>
        <w:ind w:left="1915" w:firstLine="5"/>
        <w:rPr>
          <w:rFonts w:hAnsi="華康仿宋體W5" w:cs="華康仿宋體W5"/>
        </w:rPr>
      </w:pPr>
      <w:r w:rsidRPr="00FE0E41">
        <w:rPr>
          <w:rFonts w:hAnsi="華康仿宋體W5" w:cs="華康仿宋體W5" w:hint="eastAsia"/>
        </w:rPr>
        <w:t>之房地產者，借款期限最長六年。</w:t>
      </w:r>
    </w:p>
    <w:p w14:paraId="38FD1A86" w14:textId="77777777" w:rsidR="002D6FE2" w:rsidRDefault="002D6FE2" w:rsidP="008B31F4">
      <w:pPr>
        <w:ind w:firstLine="0"/>
        <w:rPr>
          <w:rFonts w:hAnsi="華康仿宋體W5" w:cs="華康仿宋體W5"/>
        </w:rPr>
      </w:pPr>
      <w:r w:rsidRPr="00FE0E41">
        <w:rPr>
          <w:rFonts w:hAnsi="華康仿宋體W5" w:cs="華康仿宋體W5" w:hint="eastAsia"/>
        </w:rPr>
        <w:t>二、質借之還款期限以一般存放到期日為最後期限。</w:t>
      </w:r>
    </w:p>
    <w:p w14:paraId="60EF56DA" w14:textId="77777777" w:rsidR="002D6FE2" w:rsidRDefault="002D6FE2" w:rsidP="008B31F4">
      <w:pPr>
        <w:ind w:firstLine="0"/>
        <w:rPr>
          <w:rFonts w:hAnsi="華康仿宋體W5" w:cs="華康仿宋體W5"/>
        </w:rPr>
      </w:pPr>
      <w:r w:rsidRPr="00FE0E41">
        <w:rPr>
          <w:rFonts w:hAnsi="華康仿宋體W5" w:cs="華康仿宋體W5" w:hint="eastAsia"/>
        </w:rPr>
        <w:t>三、短期融資之還款期限最長三十天，得申請延期償還一次，期限不超過</w:t>
      </w:r>
    </w:p>
    <w:p w14:paraId="58E3D0AC" w14:textId="77777777" w:rsidR="002D6FE2" w:rsidRDefault="002D6FE2" w:rsidP="008B31F4">
      <w:pPr>
        <w:ind w:left="1915" w:firstLine="5"/>
        <w:rPr>
          <w:rFonts w:hAnsi="華康仿宋體W5" w:cs="華康仿宋體W5"/>
        </w:rPr>
      </w:pPr>
      <w:r w:rsidRPr="00FE0E41">
        <w:rPr>
          <w:rFonts w:hAnsi="華康仿宋體W5" w:cs="華康仿宋體W5" w:hint="eastAsia"/>
        </w:rPr>
        <w:t>三十天。</w:t>
      </w:r>
    </w:p>
    <w:p w14:paraId="36C92A68" w14:textId="77777777" w:rsidR="002D6FE2" w:rsidRDefault="002D6FE2" w:rsidP="008B31F4">
      <w:pPr>
        <w:ind w:firstLine="0"/>
        <w:rPr>
          <w:rFonts w:hAnsi="華康仿宋體W5" w:cs="華康仿宋體W5"/>
        </w:rPr>
      </w:pPr>
      <w:r w:rsidRPr="00FE0E41">
        <w:rPr>
          <w:rFonts w:hAnsi="華康仿宋體W5" w:cs="華康仿宋體W5" w:hint="eastAsia"/>
        </w:rPr>
        <w:t>各類借款利息按日計算並按月繳付，</w:t>
      </w:r>
      <w:proofErr w:type="gramStart"/>
      <w:r w:rsidRPr="00FE0E41">
        <w:rPr>
          <w:rFonts w:hAnsi="華康仿宋體W5" w:cs="華康仿宋體W5" w:hint="eastAsia"/>
        </w:rPr>
        <w:t>除質借</w:t>
      </w:r>
      <w:proofErr w:type="gramEnd"/>
      <w:r w:rsidRPr="00FE0E41">
        <w:rPr>
          <w:rFonts w:hAnsi="華康仿宋體W5" w:cs="華康仿宋體W5" w:hint="eastAsia"/>
        </w:rPr>
        <w:t>及短期融資得於到期一次償還本金外，其餘借款應按期平均攤還本金，每期為一個月，但於期限內得提前償還，每期償還日最長可延五個營業日。</w:t>
      </w:r>
    </w:p>
    <w:p w14:paraId="5E6C9C0A" w14:textId="77777777" w:rsidR="002D6FE2" w:rsidRPr="00864787" w:rsidRDefault="002D6FE2" w:rsidP="0021638E">
      <w:pPr>
        <w:rPr>
          <w:rFonts w:hAnsi="華康仿宋體W5" w:cs="華康仿宋體W5"/>
        </w:rPr>
      </w:pPr>
      <w:r w:rsidRPr="005B263C">
        <w:rPr>
          <w:rFonts w:hAnsi="華康仿宋體W5" w:cs="華康仿宋體W5" w:hint="eastAsia"/>
        </w:rPr>
        <w:t>第</w:t>
      </w:r>
      <w:r w:rsidRPr="005B263C">
        <w:rPr>
          <w:rFonts w:ascii="微軟正黑體" w:eastAsia="微軟正黑體" w:hAnsi="微軟正黑體" w:cs="微軟正黑體" w:hint="eastAsia"/>
        </w:rPr>
        <w:t xml:space="preserve">　</w:t>
      </w:r>
      <w:r w:rsidRPr="005F2F75">
        <w:rPr>
          <w:rFonts w:hAnsi="華康仿宋體W5" w:cs="華康仿宋體W5" w:hint="eastAsia"/>
        </w:rPr>
        <w:t>七</w:t>
      </w:r>
      <w:r w:rsidRPr="005B263C">
        <w:rPr>
          <w:rFonts w:ascii="微軟正黑體" w:eastAsia="微軟正黑體" w:hAnsi="微軟正黑體" w:cs="微軟正黑體" w:hint="eastAsia"/>
        </w:rPr>
        <w:t xml:space="preserve">　</w:t>
      </w:r>
      <w:r w:rsidRPr="00952482">
        <w:rPr>
          <w:rFonts w:hAnsi="華康仿宋體W5" w:cs="華康仿宋體W5" w:hint="eastAsia"/>
        </w:rPr>
        <w:t>條</w:t>
      </w:r>
      <w:r>
        <w:rPr>
          <w:rFonts w:ascii="細明體" w:eastAsia="細明體" w:hAnsi="細明體" w:cs="細明體"/>
        </w:rPr>
        <w:tab/>
      </w:r>
      <w:r>
        <w:rPr>
          <w:rFonts w:ascii="細明體" w:eastAsia="細明體" w:hAnsi="細明體" w:cs="細明體"/>
        </w:rPr>
        <w:tab/>
      </w:r>
      <w:r w:rsidRPr="00864787">
        <w:rPr>
          <w:rFonts w:hAnsi="華康仿宋體W5" w:cs="華康仿宋體W5" w:hint="eastAsia"/>
        </w:rPr>
        <w:t>儲蓄互助社資金融通借款利率：</w:t>
      </w:r>
    </w:p>
    <w:p w14:paraId="07AB17AF" w14:textId="77777777" w:rsidR="002D6FE2" w:rsidRDefault="002D6FE2" w:rsidP="008B31F4">
      <w:pPr>
        <w:ind w:firstLine="0"/>
        <w:rPr>
          <w:rFonts w:hAnsi="華康仿宋體W5" w:cs="華康仿宋體W5"/>
        </w:rPr>
      </w:pPr>
      <w:r w:rsidRPr="00864787">
        <w:rPr>
          <w:rFonts w:hAnsi="華康仿宋體W5" w:cs="華康仿宋體W5" w:hint="eastAsia"/>
        </w:rPr>
        <w:t>一、一般借款利率</w:t>
      </w:r>
      <w:proofErr w:type="gramStart"/>
      <w:r w:rsidRPr="00864787">
        <w:rPr>
          <w:rFonts w:hAnsi="華康仿宋體W5" w:cs="華康仿宋體W5" w:hint="eastAsia"/>
        </w:rPr>
        <w:t>採</w:t>
      </w:r>
      <w:proofErr w:type="gramEnd"/>
      <w:r w:rsidRPr="00864787">
        <w:rPr>
          <w:rFonts w:hAnsi="華康仿宋體W5" w:cs="華康仿宋體W5" w:hint="eastAsia"/>
        </w:rPr>
        <w:t>機動調整，由協會理事會訂定。但借款額度在前一年</w:t>
      </w:r>
    </w:p>
    <w:p w14:paraId="49B84534" w14:textId="77777777" w:rsidR="002D6FE2" w:rsidRDefault="002D6FE2" w:rsidP="008B31F4">
      <w:pPr>
        <w:ind w:left="1440" w:firstLine="480"/>
        <w:rPr>
          <w:rFonts w:hAnsi="華康仿宋體W5" w:cs="華康仿宋體W5"/>
        </w:rPr>
      </w:pPr>
      <w:r w:rsidRPr="00864787">
        <w:rPr>
          <w:rFonts w:hAnsi="華康仿宋體W5" w:cs="華康仿宋體W5" w:hint="eastAsia"/>
        </w:rPr>
        <w:t>度該儲蓄互助社一般存放平均額度內者，利率為一般借款利率減百分</w:t>
      </w:r>
    </w:p>
    <w:p w14:paraId="3D43B14F" w14:textId="77777777" w:rsidR="002D6FE2" w:rsidRDefault="002D6FE2" w:rsidP="008B31F4">
      <w:pPr>
        <w:ind w:left="1440" w:firstLine="480"/>
        <w:rPr>
          <w:rFonts w:hAnsi="華康仿宋體W5" w:cs="華康仿宋體W5"/>
        </w:rPr>
      </w:pPr>
      <w:r w:rsidRPr="00864787">
        <w:rPr>
          <w:rFonts w:hAnsi="華康仿宋體W5" w:cs="華康仿宋體W5" w:hint="eastAsia"/>
        </w:rPr>
        <w:t>之零點五；借款額度在穩定金額度內者，利率為一般借款利率減百分</w:t>
      </w:r>
    </w:p>
    <w:p w14:paraId="68F6003C" w14:textId="77777777" w:rsidR="002D6FE2" w:rsidRDefault="002D6FE2" w:rsidP="008B31F4">
      <w:pPr>
        <w:ind w:left="1440" w:firstLine="480"/>
        <w:rPr>
          <w:rFonts w:hAnsi="華康仿宋體W5" w:cs="華康仿宋體W5"/>
        </w:rPr>
      </w:pPr>
      <w:r w:rsidRPr="00864787">
        <w:rPr>
          <w:rFonts w:hAnsi="華康仿宋體W5" w:cs="華康仿宋體W5" w:hint="eastAsia"/>
        </w:rPr>
        <w:t>之</w:t>
      </w:r>
      <w:proofErr w:type="gramStart"/>
      <w:r w:rsidRPr="00864787">
        <w:rPr>
          <w:rFonts w:hAnsi="華康仿宋體W5" w:cs="華康仿宋體W5" w:hint="eastAsia"/>
        </w:rPr>
        <w:t>一</w:t>
      </w:r>
      <w:proofErr w:type="gramEnd"/>
      <w:r w:rsidRPr="00864787">
        <w:rPr>
          <w:rFonts w:hAnsi="華康仿宋體W5" w:cs="華康仿宋體W5" w:hint="eastAsia"/>
        </w:rPr>
        <w:t>；購買儲蓄互助社辦公用房地產之借款利率為一般借款利率減百</w:t>
      </w:r>
    </w:p>
    <w:p w14:paraId="4073E426" w14:textId="77777777" w:rsidR="002D6FE2" w:rsidRPr="00864787" w:rsidRDefault="002D6FE2" w:rsidP="008B31F4">
      <w:pPr>
        <w:ind w:left="1440" w:firstLine="480"/>
        <w:rPr>
          <w:rFonts w:hAnsi="華康仿宋體W5" w:cs="華康仿宋體W5"/>
        </w:rPr>
      </w:pPr>
      <w:r w:rsidRPr="00864787">
        <w:rPr>
          <w:rFonts w:hAnsi="華康仿宋體W5" w:cs="華康仿宋體W5" w:hint="eastAsia"/>
        </w:rPr>
        <w:t>分之一點五。</w:t>
      </w:r>
    </w:p>
    <w:p w14:paraId="3904644A" w14:textId="77777777" w:rsidR="002D6FE2" w:rsidRPr="00864787" w:rsidRDefault="002D6FE2" w:rsidP="008B31F4">
      <w:pPr>
        <w:ind w:firstLine="0"/>
        <w:rPr>
          <w:rFonts w:hAnsi="華康仿宋體W5" w:cs="華康仿宋體W5"/>
        </w:rPr>
      </w:pPr>
      <w:r w:rsidRPr="00864787">
        <w:rPr>
          <w:rFonts w:hAnsi="華康仿宋體W5" w:cs="華康仿宋體W5" w:hint="eastAsia"/>
        </w:rPr>
        <w:t>二、質借利率以儲蓄互助社存放協會利率加百分之零點八。</w:t>
      </w:r>
    </w:p>
    <w:p w14:paraId="78884698" w14:textId="77777777" w:rsidR="002D6FE2" w:rsidRPr="005B263C" w:rsidRDefault="002D6FE2" w:rsidP="008B31F4">
      <w:pPr>
        <w:ind w:firstLine="0"/>
        <w:rPr>
          <w:rFonts w:hAnsi="華康仿宋體W5" w:cs="華康仿宋體W5"/>
        </w:rPr>
      </w:pPr>
      <w:r w:rsidRPr="00864787">
        <w:rPr>
          <w:rFonts w:hAnsi="華康仿宋體W5" w:cs="華康仿宋體W5" w:hint="eastAsia"/>
        </w:rPr>
        <w:t>三、短期融資利率以郵局一年期固定利率加百分之零點五。</w:t>
      </w:r>
    </w:p>
    <w:p w14:paraId="1F091BA6" w14:textId="77777777" w:rsidR="002D6FE2" w:rsidRPr="00864787" w:rsidRDefault="002D6FE2" w:rsidP="0021638E">
      <w:pPr>
        <w:rPr>
          <w:rFonts w:hAnsi="華康仿宋體W5" w:cs="華康仿宋體W5"/>
        </w:rPr>
      </w:pPr>
      <w:r w:rsidRPr="005B263C">
        <w:rPr>
          <w:rFonts w:hAnsi="華康仿宋體W5" w:cs="華康仿宋體W5" w:hint="eastAsia"/>
        </w:rPr>
        <w:t>第</w:t>
      </w:r>
      <w:r w:rsidRPr="005B263C">
        <w:rPr>
          <w:rFonts w:ascii="微軟正黑體" w:eastAsia="微軟正黑體" w:hAnsi="微軟正黑體" w:cs="微軟正黑體" w:hint="eastAsia"/>
        </w:rPr>
        <w:t xml:space="preserve">　</w:t>
      </w:r>
      <w:r w:rsidRPr="005F2F75">
        <w:rPr>
          <w:rFonts w:hAnsi="華康仿宋體W5" w:cs="華康仿宋體W5" w:hint="eastAsia"/>
        </w:rPr>
        <w:t>八</w:t>
      </w:r>
      <w:r>
        <w:rPr>
          <w:rFonts w:ascii="微軟正黑體" w:eastAsia="微軟正黑體" w:hAnsi="微軟正黑體" w:cs="微軟正黑體" w:hint="eastAsia"/>
        </w:rPr>
        <w:t xml:space="preserve">　</w:t>
      </w:r>
      <w:r w:rsidRPr="00952482">
        <w:rPr>
          <w:rFonts w:hAnsi="華康仿宋體W5" w:cs="華康仿宋體W5" w:hint="eastAsia"/>
        </w:rPr>
        <w:t>條</w:t>
      </w:r>
      <w:r>
        <w:rPr>
          <w:rFonts w:hAnsi="華康仿宋體W5" w:cs="華康仿宋體W5"/>
        </w:rPr>
        <w:tab/>
      </w:r>
      <w:r w:rsidRPr="00864787">
        <w:rPr>
          <w:rFonts w:hAnsi="華康仿宋體W5" w:cs="華康仿宋體W5" w:hint="eastAsia"/>
        </w:rPr>
        <w:t>儲蓄互助社資金融通申請審核作業程序：</w:t>
      </w:r>
    </w:p>
    <w:p w14:paraId="3B766E78" w14:textId="77777777" w:rsidR="002D6FE2" w:rsidRDefault="002D6FE2" w:rsidP="008B31F4">
      <w:pPr>
        <w:ind w:firstLine="0"/>
        <w:rPr>
          <w:rFonts w:hAnsi="華康仿宋體W5" w:cs="華康仿宋體W5"/>
        </w:rPr>
      </w:pPr>
      <w:r w:rsidRPr="00864787">
        <w:rPr>
          <w:rFonts w:hAnsi="華康仿宋體W5" w:cs="華康仿宋體W5" w:hint="eastAsia"/>
        </w:rPr>
        <w:lastRenderedPageBreak/>
        <w:t>一、申請借款應備妥儲蓄互助社理事會會議紀錄正本、最近一個月財務報</w:t>
      </w:r>
    </w:p>
    <w:p w14:paraId="4978D027" w14:textId="77777777" w:rsidR="002D6FE2" w:rsidRDefault="002D6FE2" w:rsidP="008B31F4">
      <w:pPr>
        <w:ind w:firstLine="0"/>
        <w:rPr>
          <w:rFonts w:hAnsi="華康仿宋體W5" w:cs="華康仿宋體W5"/>
        </w:rPr>
      </w:pPr>
      <w:r>
        <w:rPr>
          <w:rFonts w:hAnsi="華康仿宋體W5" w:cs="華康仿宋體W5"/>
        </w:rPr>
        <w:tab/>
      </w:r>
      <w:r>
        <w:rPr>
          <w:rFonts w:hAnsi="華康仿宋體W5" w:cs="華康仿宋體W5"/>
        </w:rPr>
        <w:tab/>
      </w:r>
      <w:r w:rsidRPr="00864787">
        <w:rPr>
          <w:rFonts w:hAnsi="華康仿宋體W5" w:cs="華康仿宋體W5" w:hint="eastAsia"/>
        </w:rPr>
        <w:t>表、逾期借款名單及借款申請書送協會審核。如係購買儲蓄互助社辦</w:t>
      </w:r>
    </w:p>
    <w:p w14:paraId="3AD64AD9" w14:textId="77777777" w:rsidR="002D6FE2" w:rsidRDefault="002D6FE2" w:rsidP="008B31F4">
      <w:pPr>
        <w:ind w:firstLine="0"/>
        <w:rPr>
          <w:rFonts w:hAnsi="華康仿宋體W5" w:cs="華康仿宋體W5"/>
        </w:rPr>
      </w:pPr>
      <w:r>
        <w:rPr>
          <w:rFonts w:hAnsi="華康仿宋體W5" w:cs="華康仿宋體W5"/>
        </w:rPr>
        <w:tab/>
      </w:r>
      <w:r>
        <w:rPr>
          <w:rFonts w:hAnsi="華康仿宋體W5" w:cs="華康仿宋體W5"/>
        </w:rPr>
        <w:tab/>
      </w:r>
      <w:r w:rsidRPr="00864787">
        <w:rPr>
          <w:rFonts w:hAnsi="華康仿宋體W5" w:cs="華康仿宋體W5" w:hint="eastAsia"/>
        </w:rPr>
        <w:t>公用房地產之借款，應檢附社員大會紀綠；短期融資應另檢附金融機</w:t>
      </w:r>
    </w:p>
    <w:p w14:paraId="4A024923" w14:textId="77777777" w:rsidR="002D6FE2" w:rsidRPr="00864787" w:rsidRDefault="002D6FE2" w:rsidP="008B31F4">
      <w:pPr>
        <w:ind w:firstLine="0"/>
        <w:rPr>
          <w:rFonts w:hAnsi="華康仿宋體W5" w:cs="華康仿宋體W5"/>
        </w:rPr>
      </w:pPr>
      <w:r>
        <w:rPr>
          <w:rFonts w:hAnsi="華康仿宋體W5" w:cs="華康仿宋體W5"/>
        </w:rPr>
        <w:tab/>
      </w:r>
      <w:r>
        <w:rPr>
          <w:rFonts w:hAnsi="華康仿宋體W5" w:cs="華康仿宋體W5"/>
        </w:rPr>
        <w:tab/>
      </w:r>
      <w:r w:rsidRPr="00864787">
        <w:rPr>
          <w:rFonts w:hAnsi="華康仿宋體W5" w:cs="華康仿宋體W5" w:hint="eastAsia"/>
        </w:rPr>
        <w:t>構定期存款證明影本。</w:t>
      </w:r>
    </w:p>
    <w:p w14:paraId="54BCA98B" w14:textId="77777777" w:rsidR="002D6FE2" w:rsidRDefault="002D6FE2" w:rsidP="008B31F4">
      <w:pPr>
        <w:ind w:firstLine="0"/>
        <w:rPr>
          <w:rFonts w:hAnsi="華康仿宋體W5" w:cs="華康仿宋體W5"/>
        </w:rPr>
      </w:pPr>
      <w:r w:rsidRPr="00864787">
        <w:rPr>
          <w:rFonts w:hAnsi="華康仿宋體W5" w:cs="華康仿宋體W5" w:hint="eastAsia"/>
        </w:rPr>
        <w:t>二、質借、短期融資及伍佰萬元以下授權協會秘書長核放；超過伍佰萬元</w:t>
      </w:r>
    </w:p>
    <w:p w14:paraId="64C10D90" w14:textId="77777777" w:rsidR="002D6FE2" w:rsidRDefault="002D6FE2" w:rsidP="008B31F4">
      <w:pPr>
        <w:ind w:left="1440" w:firstLine="480"/>
        <w:rPr>
          <w:rFonts w:hAnsi="華康仿宋體W5" w:cs="華康仿宋體W5"/>
        </w:rPr>
      </w:pPr>
      <w:r w:rsidRPr="00864787">
        <w:rPr>
          <w:rFonts w:hAnsi="華康仿宋體W5" w:cs="華康仿宋體W5" w:hint="eastAsia"/>
        </w:rPr>
        <w:t>至捌佰萬元以下，授權協會理事長核放；超過捌佰萬元，則送交協會</w:t>
      </w:r>
    </w:p>
    <w:p w14:paraId="5D3245DF" w14:textId="77777777" w:rsidR="002D6FE2" w:rsidRPr="00864787" w:rsidRDefault="002D6FE2" w:rsidP="008B31F4">
      <w:pPr>
        <w:ind w:left="1440" w:firstLine="480"/>
        <w:rPr>
          <w:rFonts w:hAnsi="華康仿宋體W5" w:cs="華康仿宋體W5"/>
        </w:rPr>
      </w:pPr>
      <w:r w:rsidRPr="00864787">
        <w:rPr>
          <w:rFonts w:hAnsi="華康仿宋體W5" w:cs="華康仿宋體W5" w:hint="eastAsia"/>
        </w:rPr>
        <w:t>理事會核放。</w:t>
      </w:r>
    </w:p>
    <w:p w14:paraId="6CAF5FD0" w14:textId="77777777" w:rsidR="002D6FE2" w:rsidRDefault="002D6FE2" w:rsidP="00C068ED">
      <w:pPr>
        <w:ind w:firstLine="0"/>
        <w:rPr>
          <w:rFonts w:hAnsi="華康仿宋體W5" w:cs="華康仿宋體W5"/>
        </w:rPr>
      </w:pPr>
      <w:r w:rsidRPr="00864787">
        <w:rPr>
          <w:rFonts w:hAnsi="華康仿宋體W5" w:cs="華康仿宋體W5" w:hint="eastAsia"/>
        </w:rPr>
        <w:t>三、審核通過後應簽立借據，並將借款匯入該儲蓄互助社之金融機構帳戶。</w:t>
      </w:r>
      <w:r>
        <w:rPr>
          <w:rFonts w:ascii="Calibri" w:hAnsi="Calibri" w:cs="Calibri"/>
        </w:rPr>
        <w:t xml:space="preserve">                   </w:t>
      </w:r>
      <w:r w:rsidRPr="00864787">
        <w:rPr>
          <w:rFonts w:hAnsi="華康仿宋體W5" w:cs="華康仿宋體W5" w:hint="eastAsia"/>
        </w:rPr>
        <w:t>前項第一款理事會會議紀錄自作成決議之當日或所決議之借款日起一個月內有效；借款申請書自協會核准後，逾一個月未簽立借據並取款者，該筆借款申請即自動失效。但協會資金不足時，不在此限。</w:t>
      </w:r>
    </w:p>
    <w:p w14:paraId="1EFBACAB" w14:textId="77777777" w:rsidR="002D6FE2" w:rsidRPr="00864787" w:rsidRDefault="002D6FE2" w:rsidP="0021638E">
      <w:pPr>
        <w:rPr>
          <w:rFonts w:hAnsi="華康仿宋體W5" w:cs="華康仿宋體W5"/>
        </w:rPr>
      </w:pPr>
      <w:r w:rsidRPr="005B263C">
        <w:rPr>
          <w:rFonts w:hAnsi="華康仿宋體W5" w:cs="華康仿宋體W5" w:hint="eastAsia"/>
        </w:rPr>
        <w:t>第</w:t>
      </w:r>
      <w:r w:rsidRPr="005B263C">
        <w:rPr>
          <w:rFonts w:ascii="微軟正黑體" w:eastAsia="微軟正黑體" w:hAnsi="微軟正黑體" w:cs="微軟正黑體" w:hint="eastAsia"/>
        </w:rPr>
        <w:t xml:space="preserve">　</w:t>
      </w:r>
      <w:r w:rsidRPr="005F2F75">
        <w:rPr>
          <w:rFonts w:hAnsi="華康仿宋體W5" w:cs="華康仿宋體W5" w:hint="eastAsia"/>
        </w:rPr>
        <w:t>九</w:t>
      </w:r>
      <w:r w:rsidRPr="005B263C">
        <w:rPr>
          <w:rFonts w:ascii="微軟正黑體" w:eastAsia="微軟正黑體" w:hAnsi="微軟正黑體" w:cs="微軟正黑體" w:hint="eastAsia"/>
        </w:rPr>
        <w:t xml:space="preserve">　</w:t>
      </w:r>
      <w:r w:rsidRPr="00952482">
        <w:rPr>
          <w:rFonts w:hAnsi="華康仿宋體W5" w:cs="華康仿宋體W5" w:hint="eastAsia"/>
        </w:rPr>
        <w:t>條</w:t>
      </w:r>
      <w:r>
        <w:rPr>
          <w:rFonts w:ascii="細明體" w:eastAsia="細明體" w:hAnsi="細明體" w:cs="細明體"/>
        </w:rPr>
        <w:tab/>
      </w:r>
      <w:r w:rsidRPr="00864787">
        <w:rPr>
          <w:rFonts w:hAnsi="華康仿宋體W5" w:cs="華康仿宋體W5" w:hint="eastAsia"/>
        </w:rPr>
        <w:t>儲蓄互助社理事會得授權理事長、司庫／經理二人以上，在一定額度內向協會借款，但應先行以書面送協會</w:t>
      </w:r>
      <w:r w:rsidRPr="008D1832">
        <w:rPr>
          <w:rFonts w:hAnsi="華康仿宋體W5" w:cs="華康仿宋體W5" w:hint="eastAsia"/>
        </w:rPr>
        <w:t>審</w:t>
      </w:r>
      <w:r w:rsidRPr="00864787">
        <w:rPr>
          <w:rFonts w:hAnsi="華康仿宋體W5" w:cs="華康仿宋體W5" w:hint="eastAsia"/>
        </w:rPr>
        <w:t>查，並檢附理事會授權之會議紀錄正本；授權期限以當屆理事任期為限。</w:t>
      </w:r>
    </w:p>
    <w:p w14:paraId="381BEA92" w14:textId="77777777" w:rsidR="002D6FE2" w:rsidRDefault="002D6FE2" w:rsidP="008B31F4">
      <w:pPr>
        <w:ind w:firstLine="0"/>
        <w:rPr>
          <w:rFonts w:hAnsi="華康仿宋體W5" w:cs="華康仿宋體W5"/>
        </w:rPr>
      </w:pPr>
      <w:r w:rsidRPr="00864787">
        <w:rPr>
          <w:rFonts w:hAnsi="華康仿宋體W5" w:cs="華康仿宋體W5" w:hint="eastAsia"/>
        </w:rPr>
        <w:t>前項每筆借款應提儲蓄互助社理事會追認。</w:t>
      </w:r>
    </w:p>
    <w:p w14:paraId="2202C3B3" w14:textId="77777777" w:rsidR="002D6FE2" w:rsidRDefault="002D6FE2" w:rsidP="0021638E">
      <w:pPr>
        <w:rPr>
          <w:rFonts w:hAnsi="華康仿宋體W5" w:cs="華康仿宋體W5"/>
        </w:rPr>
      </w:pPr>
      <w:r w:rsidRPr="005B263C">
        <w:rPr>
          <w:rFonts w:hAnsi="華康仿宋體W5" w:cs="華康仿宋體W5" w:hint="eastAsia"/>
        </w:rPr>
        <w:t>第</w:t>
      </w:r>
      <w:r w:rsidRPr="005B263C">
        <w:rPr>
          <w:rFonts w:ascii="微軟正黑體" w:eastAsia="微軟正黑體" w:hAnsi="微軟正黑體" w:cs="微軟正黑體" w:hint="eastAsia"/>
        </w:rPr>
        <w:t xml:space="preserve">　</w:t>
      </w:r>
      <w:r w:rsidRPr="005F2F75">
        <w:rPr>
          <w:rFonts w:hAnsi="華康仿宋體W5" w:cs="華康仿宋體W5" w:hint="eastAsia"/>
        </w:rPr>
        <w:t>十</w:t>
      </w:r>
      <w:r w:rsidRPr="005B263C">
        <w:rPr>
          <w:rFonts w:ascii="微軟正黑體" w:eastAsia="微軟正黑體" w:hAnsi="微軟正黑體" w:cs="微軟正黑體" w:hint="eastAsia"/>
        </w:rPr>
        <w:t xml:space="preserve">　</w:t>
      </w:r>
      <w:r w:rsidRPr="00952482">
        <w:rPr>
          <w:rFonts w:hAnsi="華康仿宋體W5" w:cs="華康仿宋體W5" w:hint="eastAsia"/>
        </w:rPr>
        <w:t>條</w:t>
      </w:r>
      <w:r>
        <w:rPr>
          <w:rFonts w:ascii="細明體" w:eastAsia="細明體" w:hAnsi="細明體" w:cs="細明體"/>
        </w:rPr>
        <w:tab/>
      </w:r>
      <w:r w:rsidRPr="00864787">
        <w:rPr>
          <w:rFonts w:hAnsi="華康仿宋體W5" w:cs="華康仿宋體W5" w:hint="eastAsia"/>
        </w:rPr>
        <w:t>儲蓄互助社未能</w:t>
      </w:r>
      <w:r>
        <w:rPr>
          <w:rFonts w:hAnsi="華康仿宋體W5" w:cs="華康仿宋體W5" w:hint="eastAsia"/>
        </w:rPr>
        <w:t>按期償還借款時，應提出延期償還申請送交協會理事會審核，閉會期間</w:t>
      </w:r>
      <w:r w:rsidRPr="00864787">
        <w:rPr>
          <w:rFonts w:hAnsi="華康仿宋體W5" w:cs="華康仿宋體W5" w:hint="eastAsia"/>
        </w:rPr>
        <w:t>授權協會理事長審核。</w:t>
      </w:r>
    </w:p>
    <w:p w14:paraId="5F1A69A4" w14:textId="77777777" w:rsidR="002D6FE2" w:rsidRDefault="002D6FE2" w:rsidP="008B31F4">
      <w:pPr>
        <w:ind w:firstLine="0"/>
        <w:rPr>
          <w:rFonts w:hAnsi="華康仿宋體W5" w:cs="華康仿宋體W5"/>
        </w:rPr>
      </w:pPr>
      <w:r w:rsidRPr="00864787">
        <w:rPr>
          <w:rFonts w:hAnsi="華康仿宋體W5" w:cs="華康仿宋體W5" w:hint="eastAsia"/>
        </w:rPr>
        <w:t>前項延期償還應</w:t>
      </w:r>
      <w:r>
        <w:rPr>
          <w:rFonts w:hAnsi="華康仿宋體W5" w:cs="華康仿宋體W5" w:hint="eastAsia"/>
        </w:rPr>
        <w:t>加計應繳利息百分之五為延滯利息；如未提出時，</w:t>
      </w:r>
      <w:r w:rsidRPr="00FE0E41">
        <w:rPr>
          <w:rFonts w:hAnsi="華康仿宋體W5" w:cs="華康仿宋體W5" w:hint="eastAsia"/>
        </w:rPr>
        <w:t>協會</w:t>
      </w:r>
      <w:r>
        <w:rPr>
          <w:rFonts w:hAnsi="華康仿宋體W5" w:cs="華康仿宋體W5" w:hint="eastAsia"/>
        </w:rPr>
        <w:t>得追回全部借款本息；</w:t>
      </w:r>
      <w:r w:rsidRPr="00864787">
        <w:rPr>
          <w:rFonts w:hAnsi="華康仿宋體W5" w:cs="華康仿宋體W5" w:hint="eastAsia"/>
        </w:rPr>
        <w:t>每筆借款延期最長一年。</w:t>
      </w:r>
    </w:p>
    <w:p w14:paraId="13539A96" w14:textId="77777777" w:rsidR="002D6FE2" w:rsidRPr="00864787" w:rsidRDefault="002D6FE2" w:rsidP="0021638E">
      <w:pPr>
        <w:rPr>
          <w:rFonts w:hAnsi="華康仿宋體W5" w:cs="華康仿宋體W5"/>
        </w:rPr>
      </w:pPr>
      <w:r>
        <w:rPr>
          <w:rFonts w:hAnsi="華康仿宋體W5" w:cs="華康仿宋體W5" w:hint="eastAsia"/>
        </w:rPr>
        <w:t>第</w:t>
      </w:r>
      <w:r>
        <w:rPr>
          <w:rFonts w:ascii="細明體" w:eastAsia="細明體" w:hAnsi="細明體" w:cs="細明體"/>
        </w:rPr>
        <w:t xml:space="preserve"> </w:t>
      </w:r>
      <w:r w:rsidRPr="005F2F75">
        <w:rPr>
          <w:rFonts w:hAnsi="華康仿宋體W5" w:cs="華康仿宋體W5" w:hint="eastAsia"/>
        </w:rPr>
        <w:t>十</w:t>
      </w:r>
      <w:r w:rsidRPr="009524BB">
        <w:rPr>
          <w:rFonts w:hAnsi="華康仿宋體W5" w:cs="華康仿宋體W5" w:hint="eastAsia"/>
        </w:rPr>
        <w:t>一</w:t>
      </w:r>
      <w:r>
        <w:rPr>
          <w:rFonts w:ascii="細明體" w:eastAsia="細明體" w:hAnsi="細明體" w:cs="細明體"/>
        </w:rPr>
        <w:t xml:space="preserve"> </w:t>
      </w:r>
      <w:r w:rsidRPr="00952482">
        <w:rPr>
          <w:rFonts w:hAnsi="華康仿宋體W5" w:cs="華康仿宋體W5" w:hint="eastAsia"/>
        </w:rPr>
        <w:t>條</w:t>
      </w:r>
      <w:r>
        <w:rPr>
          <w:rFonts w:ascii="細明體" w:eastAsia="細明體" w:hAnsi="細明體" w:cs="細明體"/>
        </w:rPr>
        <w:tab/>
      </w:r>
      <w:r w:rsidRPr="00864787">
        <w:rPr>
          <w:rFonts w:hAnsi="華康仿宋體W5" w:cs="華康仿宋體W5" w:hint="eastAsia"/>
        </w:rPr>
        <w:t>儲蓄互助社未能按期償還借款本息且未提出延期償還申請時，應</w:t>
      </w:r>
      <w:proofErr w:type="gramStart"/>
      <w:r w:rsidRPr="00864787">
        <w:rPr>
          <w:rFonts w:hAnsi="華康仿宋體W5" w:cs="華康仿宋體W5" w:hint="eastAsia"/>
        </w:rPr>
        <w:t>加計當期</w:t>
      </w:r>
      <w:proofErr w:type="gramEnd"/>
      <w:r w:rsidRPr="00864787">
        <w:rPr>
          <w:rFonts w:hAnsi="華康仿宋體W5" w:cs="華康仿宋體W5" w:hint="eastAsia"/>
        </w:rPr>
        <w:t>應繳利息百分之三十之違約金，並</w:t>
      </w:r>
      <w:proofErr w:type="gramStart"/>
      <w:r w:rsidRPr="00864787">
        <w:rPr>
          <w:rFonts w:hAnsi="華康仿宋體W5" w:cs="華康仿宋體W5" w:hint="eastAsia"/>
        </w:rPr>
        <w:t>採</w:t>
      </w:r>
      <w:proofErr w:type="gramEnd"/>
      <w:r w:rsidRPr="00864787">
        <w:rPr>
          <w:rFonts w:hAnsi="華康仿宋體W5" w:cs="華康仿宋體W5" w:hint="eastAsia"/>
        </w:rPr>
        <w:t>下列方式積極催收：</w:t>
      </w:r>
    </w:p>
    <w:p w14:paraId="095E3673" w14:textId="77777777" w:rsidR="002D6FE2" w:rsidRDefault="002D6FE2" w:rsidP="008B31F4">
      <w:pPr>
        <w:ind w:firstLine="0"/>
        <w:rPr>
          <w:rFonts w:hAnsi="華康仿宋體W5" w:cs="華康仿宋體W5"/>
        </w:rPr>
      </w:pPr>
      <w:r w:rsidRPr="00864787">
        <w:rPr>
          <w:rFonts w:hAnsi="華康仿宋體W5" w:cs="華康仿宋體W5" w:hint="eastAsia"/>
        </w:rPr>
        <w:t>一、電話催收：自逾期開始起一個月內實施，至少二次。</w:t>
      </w:r>
    </w:p>
    <w:p w14:paraId="7E5B97F7" w14:textId="77777777" w:rsidR="002D6FE2" w:rsidRPr="00864787" w:rsidRDefault="002D6FE2" w:rsidP="008B31F4">
      <w:pPr>
        <w:ind w:firstLine="0"/>
        <w:rPr>
          <w:rFonts w:hAnsi="華康仿宋體W5" w:cs="華康仿宋體W5"/>
        </w:rPr>
      </w:pPr>
      <w:r w:rsidRPr="00864787">
        <w:rPr>
          <w:rFonts w:hAnsi="華康仿宋體W5" w:cs="華康仿宋體W5" w:hint="eastAsia"/>
        </w:rPr>
        <w:t>二、信函催收：逾期超過一個月仍</w:t>
      </w:r>
      <w:proofErr w:type="gramStart"/>
      <w:r w:rsidRPr="00864787">
        <w:rPr>
          <w:rFonts w:hAnsi="華康仿宋體W5" w:cs="華康仿宋體W5" w:hint="eastAsia"/>
        </w:rPr>
        <w:t>未償</w:t>
      </w:r>
      <w:proofErr w:type="gramEnd"/>
      <w:r w:rsidRPr="00864787">
        <w:rPr>
          <w:rFonts w:hAnsi="華康仿宋體W5" w:cs="華康仿宋體W5" w:hint="eastAsia"/>
        </w:rPr>
        <w:t>還者寄發逾期借款催繳通知單。</w:t>
      </w:r>
    </w:p>
    <w:p w14:paraId="1AE1D5CB" w14:textId="77777777" w:rsidR="002D6FE2" w:rsidRDefault="002D6FE2" w:rsidP="008B31F4">
      <w:pPr>
        <w:ind w:firstLine="0"/>
        <w:rPr>
          <w:rFonts w:hAnsi="華康仿宋體W5" w:cs="華康仿宋體W5"/>
        </w:rPr>
      </w:pPr>
      <w:r w:rsidRPr="00864787">
        <w:rPr>
          <w:rFonts w:hAnsi="華康仿宋體W5" w:cs="華康仿宋體W5" w:hint="eastAsia"/>
        </w:rPr>
        <w:t>逾期借款經催收仍</w:t>
      </w:r>
      <w:proofErr w:type="gramStart"/>
      <w:r w:rsidRPr="00864787">
        <w:rPr>
          <w:rFonts w:hAnsi="華康仿宋體W5" w:cs="華康仿宋體W5" w:hint="eastAsia"/>
        </w:rPr>
        <w:t>未償</w:t>
      </w:r>
      <w:proofErr w:type="gramEnd"/>
      <w:r w:rsidRPr="00864787">
        <w:rPr>
          <w:rFonts w:hAnsi="華康仿宋體W5" w:cs="華康仿宋體W5" w:hint="eastAsia"/>
        </w:rPr>
        <w:t>還者，應送交協會理事會討論。</w:t>
      </w:r>
    </w:p>
    <w:p w14:paraId="64D39859" w14:textId="77777777" w:rsidR="002D6FE2" w:rsidRPr="008330EB" w:rsidRDefault="002D6FE2" w:rsidP="00584B2D">
      <w:pPr>
        <w:pStyle w:val="aff0"/>
        <w:spacing w:before="180" w:after="180"/>
      </w:pPr>
      <w:r w:rsidRPr="008330EB">
        <w:rPr>
          <w:rFonts w:hint="eastAsia"/>
        </w:rPr>
        <w:t>第三章</w:t>
      </w:r>
      <w:r w:rsidRPr="008330EB">
        <w:t xml:space="preserve">   </w:t>
      </w:r>
      <w:r w:rsidRPr="008330EB">
        <w:rPr>
          <w:rFonts w:hint="eastAsia"/>
        </w:rPr>
        <w:t>資金運用</w:t>
      </w:r>
    </w:p>
    <w:p w14:paraId="248872BD" w14:textId="77777777" w:rsidR="002D6FE2" w:rsidRDefault="002D6FE2" w:rsidP="0021638E">
      <w:pPr>
        <w:rPr>
          <w:rFonts w:hAnsi="華康仿宋體W5" w:cs="華康仿宋體W5"/>
        </w:rPr>
      </w:pPr>
      <w:r>
        <w:rPr>
          <w:rFonts w:hAnsi="華康仿宋體W5" w:cs="華康仿宋體W5" w:hint="eastAsia"/>
        </w:rPr>
        <w:t>第</w:t>
      </w:r>
      <w:r>
        <w:rPr>
          <w:rFonts w:ascii="細明體" w:eastAsia="細明體" w:hAnsi="細明體" w:cs="細明體"/>
        </w:rPr>
        <w:t xml:space="preserve"> </w:t>
      </w:r>
      <w:r w:rsidRPr="005F2F75">
        <w:rPr>
          <w:rFonts w:hAnsi="華康仿宋體W5" w:cs="華康仿宋體W5" w:hint="eastAsia"/>
        </w:rPr>
        <w:t>十</w:t>
      </w:r>
      <w:r w:rsidRPr="009524BB">
        <w:rPr>
          <w:rFonts w:hAnsi="華康仿宋體W5" w:cs="華康仿宋體W5" w:hint="eastAsia"/>
        </w:rPr>
        <w:t>二</w:t>
      </w:r>
      <w:r>
        <w:rPr>
          <w:rFonts w:ascii="細明體" w:eastAsia="細明體" w:hAnsi="細明體" w:cs="細明體"/>
        </w:rPr>
        <w:t xml:space="preserve"> </w:t>
      </w:r>
      <w:r w:rsidRPr="00952482">
        <w:rPr>
          <w:rFonts w:hAnsi="華康仿宋體W5" w:cs="華康仿宋體W5" w:hint="eastAsia"/>
        </w:rPr>
        <w:t>條</w:t>
      </w:r>
      <w:r>
        <w:rPr>
          <w:rFonts w:ascii="細明體" w:eastAsia="細明體" w:hAnsi="細明體" w:cs="細明體"/>
        </w:rPr>
        <w:tab/>
      </w:r>
      <w:r w:rsidRPr="00FE0E41">
        <w:rPr>
          <w:rFonts w:hAnsi="華康仿宋體W5" w:cs="華康仿宋體W5" w:hint="eastAsia"/>
        </w:rPr>
        <w:t>本辦法第三條第一項第二款所稱購買固定性收益商品之種類如下：</w:t>
      </w:r>
    </w:p>
    <w:p w14:paraId="21A67F6C" w14:textId="77777777" w:rsidR="002D6FE2" w:rsidRDefault="002D6FE2" w:rsidP="008B31F4">
      <w:pPr>
        <w:ind w:firstLine="0"/>
        <w:rPr>
          <w:rFonts w:hAnsi="華康仿宋體W5" w:cs="華康仿宋體W5"/>
        </w:rPr>
      </w:pPr>
      <w:r w:rsidRPr="00FE0E41">
        <w:rPr>
          <w:rFonts w:hAnsi="華康仿宋體W5" w:cs="華康仿宋體W5" w:hint="eastAsia"/>
        </w:rPr>
        <w:t>一、國內金融債券。</w:t>
      </w:r>
    </w:p>
    <w:p w14:paraId="0B732602" w14:textId="77777777" w:rsidR="002D6FE2" w:rsidRDefault="002D6FE2" w:rsidP="008B31F4">
      <w:pPr>
        <w:ind w:firstLine="0"/>
        <w:rPr>
          <w:rFonts w:hAnsi="華康仿宋體W5" w:cs="華康仿宋體W5"/>
        </w:rPr>
      </w:pPr>
      <w:r w:rsidRPr="00FE0E41">
        <w:rPr>
          <w:rFonts w:hAnsi="華康仿宋體W5" w:cs="華康仿宋體W5" w:hint="eastAsia"/>
        </w:rPr>
        <w:t>二、國內短期票</w:t>
      </w:r>
      <w:proofErr w:type="gramStart"/>
      <w:r w:rsidRPr="00FE0E41">
        <w:rPr>
          <w:rFonts w:hAnsi="華康仿宋體W5" w:cs="華康仿宋體W5" w:hint="eastAsia"/>
        </w:rPr>
        <w:t>券</w:t>
      </w:r>
      <w:proofErr w:type="gramEnd"/>
      <w:r w:rsidRPr="00FE0E41">
        <w:rPr>
          <w:rFonts w:hAnsi="華康仿宋體W5" w:cs="華康仿宋體W5" w:hint="eastAsia"/>
        </w:rPr>
        <w:t>。</w:t>
      </w:r>
    </w:p>
    <w:p w14:paraId="5B85D10C" w14:textId="77777777" w:rsidR="002D6FE2" w:rsidRDefault="002D6FE2" w:rsidP="008B31F4">
      <w:pPr>
        <w:ind w:firstLine="0"/>
        <w:rPr>
          <w:rFonts w:hAnsi="華康仿宋體W5" w:cs="華康仿宋體W5"/>
        </w:rPr>
      </w:pPr>
      <w:r w:rsidRPr="00FE0E41">
        <w:rPr>
          <w:rFonts w:hAnsi="華康仿宋體W5" w:cs="華康仿宋體W5" w:hint="eastAsia"/>
        </w:rPr>
        <w:t>三、依法核准公開發行之國內普通公司債。</w:t>
      </w:r>
    </w:p>
    <w:p w14:paraId="37B1ADA6" w14:textId="77777777" w:rsidR="002D6FE2" w:rsidRDefault="002D6FE2" w:rsidP="008B31F4">
      <w:pPr>
        <w:ind w:firstLine="0"/>
        <w:rPr>
          <w:rFonts w:hAnsi="華康仿宋體W5" w:cs="華康仿宋體W5"/>
        </w:rPr>
      </w:pPr>
      <w:r w:rsidRPr="00FE0E41">
        <w:rPr>
          <w:rFonts w:hAnsi="華康仿宋體W5" w:cs="華康仿宋體W5" w:hint="eastAsia"/>
        </w:rPr>
        <w:t>四、國內資產基礎證券。</w:t>
      </w:r>
    </w:p>
    <w:p w14:paraId="365F8F8C" w14:textId="77777777" w:rsidR="002D6FE2" w:rsidRDefault="002D6FE2" w:rsidP="008B31F4">
      <w:pPr>
        <w:ind w:firstLine="0"/>
        <w:rPr>
          <w:rFonts w:hAnsi="華康仿宋體W5" w:cs="華康仿宋體W5"/>
        </w:rPr>
      </w:pPr>
      <w:r w:rsidRPr="00FE0E41">
        <w:rPr>
          <w:rFonts w:hAnsi="華康仿宋體W5" w:cs="華康仿宋體W5" w:hint="eastAsia"/>
        </w:rPr>
        <w:lastRenderedPageBreak/>
        <w:t>五、國內政府公債。</w:t>
      </w:r>
    </w:p>
    <w:p w14:paraId="0B12CA53" w14:textId="77777777" w:rsidR="002D6FE2" w:rsidRDefault="002D6FE2" w:rsidP="008B31F4">
      <w:pPr>
        <w:ind w:firstLine="0"/>
        <w:rPr>
          <w:rFonts w:hAnsi="華康仿宋體W5" w:cs="華康仿宋體W5"/>
        </w:rPr>
      </w:pPr>
      <w:r w:rsidRPr="00FE0E41">
        <w:rPr>
          <w:rFonts w:hAnsi="華康仿宋體W5" w:cs="華康仿宋體W5" w:hint="eastAsia"/>
        </w:rPr>
        <w:t>六、其他經主管機關核准之商品。</w:t>
      </w:r>
    </w:p>
    <w:p w14:paraId="6AE88B2C" w14:textId="77777777" w:rsidR="002D6FE2" w:rsidRDefault="002D6FE2" w:rsidP="008B31F4">
      <w:pPr>
        <w:ind w:firstLine="0"/>
        <w:rPr>
          <w:rFonts w:hAnsi="華康仿宋體W5" w:cs="華康仿宋體W5"/>
        </w:rPr>
      </w:pPr>
      <w:r w:rsidRPr="00FE0E41">
        <w:rPr>
          <w:rFonts w:hAnsi="華康仿宋體W5" w:cs="華康仿宋體W5" w:hint="eastAsia"/>
        </w:rPr>
        <w:t>前項第一款國內金融債券及第三款國內普通公司債不得為可轉換、可交換或附認股權者。</w:t>
      </w:r>
    </w:p>
    <w:p w14:paraId="45BC1761" w14:textId="77777777" w:rsidR="00754887" w:rsidRDefault="00754887" w:rsidP="00754887">
      <w:pPr>
        <w:rPr>
          <w:rFonts w:hAnsi="華康仿宋體W5" w:cs="華康仿宋體W5"/>
        </w:rPr>
      </w:pPr>
      <w:r>
        <w:rPr>
          <w:rFonts w:hAnsi="華康仿宋體W5" w:cs="華康仿宋體W5" w:hint="eastAsia"/>
        </w:rPr>
        <w:t>第</w:t>
      </w:r>
      <w:r>
        <w:rPr>
          <w:rFonts w:ascii="細明體" w:eastAsia="細明體" w:hAnsi="細明體" w:cs="細明體"/>
        </w:rPr>
        <w:t xml:space="preserve"> </w:t>
      </w:r>
      <w:r w:rsidRPr="005F2F75">
        <w:rPr>
          <w:rFonts w:hAnsi="華康仿宋體W5" w:cs="華康仿宋體W5" w:hint="eastAsia"/>
        </w:rPr>
        <w:t>十</w:t>
      </w:r>
      <w:r w:rsidRPr="009524BB">
        <w:rPr>
          <w:rFonts w:hAnsi="華康仿宋體W5" w:cs="華康仿宋體W5" w:hint="eastAsia"/>
        </w:rPr>
        <w:t>三</w:t>
      </w:r>
      <w:r w:rsidRPr="009524BB">
        <w:rPr>
          <w:rFonts w:hAnsi="華康仿宋體W5" w:cs="華康仿宋體W5"/>
        </w:rPr>
        <w:t xml:space="preserve"> </w:t>
      </w:r>
      <w:r w:rsidRPr="00952482">
        <w:rPr>
          <w:rFonts w:hAnsi="華康仿宋體W5" w:cs="華康仿宋體W5" w:hint="eastAsia"/>
        </w:rPr>
        <w:t>條</w:t>
      </w:r>
      <w:r>
        <w:rPr>
          <w:rFonts w:ascii="細明體" w:eastAsia="細明體" w:hAnsi="細明體" w:cs="細明體"/>
        </w:rPr>
        <w:tab/>
      </w:r>
      <w:r w:rsidRPr="00864787">
        <w:rPr>
          <w:rFonts w:hAnsi="華康仿宋體W5" w:cs="華康仿宋體W5" w:hint="eastAsia"/>
        </w:rPr>
        <w:t>購買固定性收益商品除國內政府公債外，下列各款固定性收益商品可購買之</w:t>
      </w:r>
      <w:r w:rsidRPr="00FE0E41">
        <w:rPr>
          <w:rFonts w:hAnsi="華康仿宋體W5" w:cs="華康仿宋體W5" w:hint="eastAsia"/>
        </w:rPr>
        <w:t>最高</w:t>
      </w:r>
      <w:r>
        <w:rPr>
          <w:rFonts w:hAnsi="華康仿宋體W5" w:cs="華康仿宋體W5" w:hint="eastAsia"/>
        </w:rPr>
        <w:t>額度如下：</w:t>
      </w:r>
    </w:p>
    <w:p w14:paraId="5BD9BE4D" w14:textId="77777777" w:rsidR="00754887" w:rsidRDefault="00754887" w:rsidP="00754887">
      <w:pPr>
        <w:ind w:leftChars="595" w:left="1889" w:hangingChars="192" w:hanging="461"/>
        <w:rPr>
          <w:rFonts w:hAnsi="華康仿宋體W5" w:cs="華康仿宋體W5"/>
        </w:rPr>
      </w:pPr>
      <w:r>
        <w:rPr>
          <w:rFonts w:hAnsi="華康仿宋體W5" w:cs="華康仿宋體W5" w:hint="eastAsia"/>
        </w:rPr>
        <w:t>一、購買單一銀行所發行之金融債券額度為儲蓄</w:t>
      </w:r>
      <w:proofErr w:type="gramStart"/>
      <w:r>
        <w:rPr>
          <w:rFonts w:hAnsi="華康仿宋體W5" w:cs="華康仿宋體W5" w:hint="eastAsia"/>
        </w:rPr>
        <w:t>互助社</w:t>
      </w:r>
      <w:r w:rsidRPr="00864787">
        <w:rPr>
          <w:rFonts w:hAnsi="華康仿宋體W5" w:cs="華康仿宋體W5" w:hint="eastAsia"/>
        </w:rPr>
        <w:t>餘裕</w:t>
      </w:r>
      <w:proofErr w:type="gramEnd"/>
      <w:r w:rsidRPr="00864787">
        <w:rPr>
          <w:rFonts w:hAnsi="華康仿宋體W5" w:cs="華康仿宋體W5" w:hint="eastAsia"/>
        </w:rPr>
        <w:t>資金之百分之</w:t>
      </w:r>
      <w:r>
        <w:rPr>
          <w:rFonts w:hAnsi="華康仿宋體W5" w:cs="華康仿宋體W5" w:hint="eastAsia"/>
        </w:rPr>
        <w:t xml:space="preserve">  </w:t>
      </w:r>
      <w:r w:rsidRPr="00864787">
        <w:rPr>
          <w:rFonts w:hAnsi="華康仿宋體W5" w:cs="華康仿宋體W5" w:hint="eastAsia"/>
        </w:rPr>
        <w:t>十，購買金融債券總額度為儲蓄</w:t>
      </w:r>
      <w:proofErr w:type="gramStart"/>
      <w:r w:rsidRPr="00864787">
        <w:rPr>
          <w:rFonts w:hAnsi="華康仿宋體W5" w:cs="華康仿宋體W5" w:hint="eastAsia"/>
        </w:rPr>
        <w:t>互助社餘裕</w:t>
      </w:r>
      <w:proofErr w:type="gramEnd"/>
      <w:r w:rsidRPr="00864787">
        <w:rPr>
          <w:rFonts w:hAnsi="華康仿宋體W5" w:cs="華康仿宋體W5" w:hint="eastAsia"/>
        </w:rPr>
        <w:t>資金之百分之</w:t>
      </w:r>
      <w:r>
        <w:rPr>
          <w:rFonts w:hAnsi="華康仿宋體W5" w:cs="華康仿宋體W5" w:hint="eastAsia"/>
        </w:rPr>
        <w:t>四</w:t>
      </w:r>
      <w:r w:rsidRPr="00864787">
        <w:rPr>
          <w:rFonts w:hAnsi="華康仿宋體W5" w:cs="華康仿宋體W5" w:hint="eastAsia"/>
        </w:rPr>
        <w:t>十。</w:t>
      </w:r>
    </w:p>
    <w:p w14:paraId="4B66768D" w14:textId="77777777" w:rsidR="00754887" w:rsidRDefault="00754887" w:rsidP="00754887">
      <w:pPr>
        <w:ind w:leftChars="596" w:left="1874" w:hangingChars="185" w:hanging="444"/>
        <w:rPr>
          <w:rFonts w:hAnsi="華康仿宋體W5" w:cs="華康仿宋體W5"/>
        </w:rPr>
      </w:pPr>
      <w:r>
        <w:rPr>
          <w:rFonts w:hAnsi="華康仿宋體W5" w:cs="華康仿宋體W5" w:hint="eastAsia"/>
        </w:rPr>
        <w:t>二、購買單一企業發行之短期票</w:t>
      </w:r>
      <w:proofErr w:type="gramStart"/>
      <w:r>
        <w:rPr>
          <w:rFonts w:hAnsi="華康仿宋體W5" w:cs="華康仿宋體W5" w:hint="eastAsia"/>
        </w:rPr>
        <w:t>券</w:t>
      </w:r>
      <w:proofErr w:type="gramEnd"/>
      <w:r>
        <w:rPr>
          <w:rFonts w:hAnsi="華康仿宋體W5" w:cs="華康仿宋體W5" w:hint="eastAsia"/>
        </w:rPr>
        <w:t>額度為儲蓄</w:t>
      </w:r>
      <w:proofErr w:type="gramStart"/>
      <w:r>
        <w:rPr>
          <w:rFonts w:hAnsi="華康仿宋體W5" w:cs="華康仿宋體W5" w:hint="eastAsia"/>
        </w:rPr>
        <w:t>互助社餘裕</w:t>
      </w:r>
      <w:proofErr w:type="gramEnd"/>
      <w:r>
        <w:rPr>
          <w:rFonts w:hAnsi="華康仿宋體W5" w:cs="華康仿宋體W5" w:hint="eastAsia"/>
        </w:rPr>
        <w:t>資金之百分之五，購買短期票</w:t>
      </w:r>
      <w:proofErr w:type="gramStart"/>
      <w:r>
        <w:rPr>
          <w:rFonts w:hAnsi="華康仿宋體W5" w:cs="華康仿宋體W5" w:hint="eastAsia"/>
        </w:rPr>
        <w:t>券</w:t>
      </w:r>
      <w:proofErr w:type="gramEnd"/>
      <w:r>
        <w:rPr>
          <w:rFonts w:hAnsi="華康仿宋體W5" w:cs="華康仿宋體W5" w:hint="eastAsia"/>
        </w:rPr>
        <w:t>總額度為儲蓄</w:t>
      </w:r>
      <w:proofErr w:type="gramStart"/>
      <w:r>
        <w:rPr>
          <w:rFonts w:hAnsi="華康仿宋體W5" w:cs="華康仿宋體W5" w:hint="eastAsia"/>
        </w:rPr>
        <w:t>互助社餘裕</w:t>
      </w:r>
      <w:proofErr w:type="gramEnd"/>
      <w:r>
        <w:rPr>
          <w:rFonts w:hAnsi="華康仿宋體W5" w:cs="華康仿宋體W5" w:hint="eastAsia"/>
        </w:rPr>
        <w:t>資金</w:t>
      </w:r>
      <w:r w:rsidRPr="00864787">
        <w:rPr>
          <w:rFonts w:hAnsi="華康仿宋體W5" w:cs="華康仿宋體W5" w:hint="eastAsia"/>
        </w:rPr>
        <w:t>之百分之十。</w:t>
      </w:r>
    </w:p>
    <w:p w14:paraId="34DECC40" w14:textId="77777777" w:rsidR="00754887" w:rsidRDefault="00754887" w:rsidP="00754887">
      <w:pPr>
        <w:ind w:firstLine="0"/>
        <w:rPr>
          <w:rFonts w:hAnsi="華康仿宋體W5" w:cs="華康仿宋體W5"/>
        </w:rPr>
      </w:pPr>
      <w:r w:rsidRPr="00864787">
        <w:rPr>
          <w:rFonts w:hAnsi="華康仿宋體W5" w:cs="華康仿宋體W5" w:hint="eastAsia"/>
        </w:rPr>
        <w:t>三、購</w:t>
      </w:r>
      <w:r>
        <w:rPr>
          <w:rFonts w:hAnsi="華康仿宋體W5" w:cs="華康仿宋體W5" w:hint="eastAsia"/>
        </w:rPr>
        <w:t>買單一企業發行之普通公司債額度為儲蓄</w:t>
      </w:r>
      <w:proofErr w:type="gramStart"/>
      <w:r>
        <w:rPr>
          <w:rFonts w:hAnsi="華康仿宋體W5" w:cs="華康仿宋體W5" w:hint="eastAsia"/>
        </w:rPr>
        <w:t>互助社餘裕</w:t>
      </w:r>
      <w:proofErr w:type="gramEnd"/>
      <w:r>
        <w:rPr>
          <w:rFonts w:hAnsi="華康仿宋體W5" w:cs="華康仿宋體W5" w:hint="eastAsia"/>
        </w:rPr>
        <w:t>資金之百分之</w:t>
      </w:r>
      <w:r>
        <w:rPr>
          <w:rFonts w:hAnsi="華康仿宋體W5" w:cs="華康仿宋體W5"/>
        </w:rPr>
        <w:tab/>
      </w:r>
      <w:r>
        <w:rPr>
          <w:rFonts w:hAnsi="華康仿宋體W5" w:cs="華康仿宋體W5"/>
        </w:rPr>
        <w:tab/>
      </w:r>
      <w:r>
        <w:rPr>
          <w:rFonts w:hAnsi="華康仿宋體W5" w:cs="華康仿宋體W5" w:hint="eastAsia"/>
        </w:rPr>
        <w:t>五，購買普通公司債總額度為儲蓄</w:t>
      </w:r>
      <w:proofErr w:type="gramStart"/>
      <w:r>
        <w:rPr>
          <w:rFonts w:hAnsi="華康仿宋體W5" w:cs="華康仿宋體W5" w:hint="eastAsia"/>
        </w:rPr>
        <w:t>互助社餘裕</w:t>
      </w:r>
      <w:proofErr w:type="gramEnd"/>
      <w:r>
        <w:rPr>
          <w:rFonts w:hAnsi="華康仿宋體W5" w:cs="華康仿宋體W5" w:hint="eastAsia"/>
        </w:rPr>
        <w:t>資金</w:t>
      </w:r>
      <w:r w:rsidRPr="00864787">
        <w:rPr>
          <w:rFonts w:hAnsi="華康仿宋體W5" w:cs="華康仿宋體W5" w:hint="eastAsia"/>
        </w:rPr>
        <w:t>之百分之</w:t>
      </w:r>
      <w:r>
        <w:rPr>
          <w:rFonts w:hAnsi="華康仿宋體W5" w:cs="華康仿宋體W5" w:hint="eastAsia"/>
        </w:rPr>
        <w:t>三</w:t>
      </w:r>
      <w:r w:rsidRPr="00864787">
        <w:rPr>
          <w:rFonts w:hAnsi="華康仿宋體W5" w:cs="華康仿宋體W5" w:hint="eastAsia"/>
        </w:rPr>
        <w:t>十。</w:t>
      </w:r>
    </w:p>
    <w:p w14:paraId="624E8299" w14:textId="77777777" w:rsidR="00754887" w:rsidRDefault="00754887" w:rsidP="00754887">
      <w:pPr>
        <w:ind w:firstLine="0"/>
        <w:rPr>
          <w:rFonts w:hAnsi="華康仿宋體W5" w:cs="華康仿宋體W5"/>
        </w:rPr>
      </w:pPr>
      <w:r>
        <w:rPr>
          <w:rFonts w:hAnsi="華康仿宋體W5" w:cs="華康仿宋體W5" w:hint="eastAsia"/>
        </w:rPr>
        <w:t>四、購買單一資產基礎證券總額度為儲蓄</w:t>
      </w:r>
      <w:proofErr w:type="gramStart"/>
      <w:r>
        <w:rPr>
          <w:rFonts w:hAnsi="華康仿宋體W5" w:cs="華康仿宋體W5" w:hint="eastAsia"/>
        </w:rPr>
        <w:t>互助社餘裕</w:t>
      </w:r>
      <w:proofErr w:type="gramEnd"/>
      <w:r>
        <w:rPr>
          <w:rFonts w:hAnsi="華康仿宋體W5" w:cs="華康仿宋體W5" w:hint="eastAsia"/>
        </w:rPr>
        <w:t>資金之百分之五，購</w:t>
      </w:r>
      <w:r>
        <w:rPr>
          <w:rFonts w:hAnsi="華康仿宋體W5" w:cs="華康仿宋體W5"/>
        </w:rPr>
        <w:tab/>
      </w:r>
      <w:r>
        <w:rPr>
          <w:rFonts w:hAnsi="華康仿宋體W5" w:cs="華康仿宋體W5"/>
        </w:rPr>
        <w:tab/>
      </w:r>
      <w:r>
        <w:rPr>
          <w:rFonts w:hAnsi="華康仿宋體W5" w:cs="華康仿宋體W5" w:hint="eastAsia"/>
        </w:rPr>
        <w:t>買資產基礎證券總額度為儲蓄</w:t>
      </w:r>
      <w:proofErr w:type="gramStart"/>
      <w:r>
        <w:rPr>
          <w:rFonts w:hAnsi="華康仿宋體W5" w:cs="華康仿宋體W5" w:hint="eastAsia"/>
        </w:rPr>
        <w:t>互助社餘裕</w:t>
      </w:r>
      <w:proofErr w:type="gramEnd"/>
      <w:r>
        <w:rPr>
          <w:rFonts w:hAnsi="華康仿宋體W5" w:cs="華康仿宋體W5" w:hint="eastAsia"/>
        </w:rPr>
        <w:t>資金</w:t>
      </w:r>
      <w:r w:rsidRPr="00864787">
        <w:rPr>
          <w:rFonts w:hAnsi="華康仿宋體W5" w:cs="華康仿宋體W5" w:hint="eastAsia"/>
        </w:rPr>
        <w:t>之百分之十。</w:t>
      </w:r>
    </w:p>
    <w:p w14:paraId="01FA2B9F" w14:textId="77777777" w:rsidR="002D6FE2" w:rsidRDefault="002D6FE2" w:rsidP="0021638E">
      <w:pPr>
        <w:rPr>
          <w:rFonts w:hAnsi="華康仿宋體W5" w:cs="華康仿宋體W5"/>
        </w:rPr>
      </w:pPr>
      <w:r w:rsidRPr="005B263C">
        <w:rPr>
          <w:rFonts w:hAnsi="華康仿宋體W5" w:cs="華康仿宋體W5" w:hint="eastAsia"/>
        </w:rPr>
        <w:t>第</w:t>
      </w:r>
      <w:r w:rsidRPr="009524BB">
        <w:rPr>
          <w:rFonts w:hAnsi="華康仿宋體W5" w:cs="華康仿宋體W5"/>
        </w:rPr>
        <w:t xml:space="preserve"> </w:t>
      </w:r>
      <w:r w:rsidRPr="009524BB">
        <w:rPr>
          <w:rFonts w:hAnsi="華康仿宋體W5" w:cs="華康仿宋體W5" w:hint="eastAsia"/>
        </w:rPr>
        <w:t>十</w:t>
      </w:r>
      <w:r w:rsidRPr="00952482">
        <w:rPr>
          <w:rFonts w:hAnsi="華康仿宋體W5" w:cs="華康仿宋體W5" w:hint="eastAsia"/>
        </w:rPr>
        <w:t>四</w:t>
      </w:r>
      <w:r w:rsidRPr="009524BB">
        <w:rPr>
          <w:rFonts w:hAnsi="華康仿宋體W5" w:cs="華康仿宋體W5"/>
        </w:rPr>
        <w:t xml:space="preserve"> </w:t>
      </w:r>
      <w:r w:rsidRPr="00952482">
        <w:rPr>
          <w:rFonts w:hAnsi="華康仿宋體W5" w:cs="華康仿宋體W5" w:hint="eastAsia"/>
        </w:rPr>
        <w:t>條</w:t>
      </w:r>
      <w:r>
        <w:rPr>
          <w:rFonts w:ascii="細明體" w:eastAsia="細明體" w:hAnsi="細明體" w:cs="細明體"/>
        </w:rPr>
        <w:tab/>
      </w:r>
      <w:bookmarkStart w:id="3" w:name="_Hlk10119536"/>
      <w:r w:rsidRPr="00B52732">
        <w:rPr>
          <w:rFonts w:hAnsi="華康仿宋體W5" w:cs="華康仿宋體W5" w:hint="eastAsia"/>
        </w:rPr>
        <w:t>協會協助各儲蓄互助社購買第十</w:t>
      </w:r>
      <w:r w:rsidR="007F64F7">
        <w:rPr>
          <w:rFonts w:hAnsi="華康仿宋體W5" w:cs="華康仿宋體W5" w:hint="eastAsia"/>
        </w:rPr>
        <w:t>二</w:t>
      </w:r>
      <w:r w:rsidRPr="00B52732">
        <w:rPr>
          <w:rFonts w:hAnsi="華康仿宋體W5" w:cs="華康仿宋體W5" w:hint="eastAsia"/>
        </w:rPr>
        <w:t>條第一項各款固定性收益商品，加計各儲蓄互助社依儲蓄互助社購買金融商品管理辦法所購買之金融商品總額，不得超過各該儲蓄</w:t>
      </w:r>
      <w:proofErr w:type="gramStart"/>
      <w:r w:rsidRPr="00B52732">
        <w:rPr>
          <w:rFonts w:hAnsi="華康仿宋體W5" w:cs="華康仿宋體W5" w:hint="eastAsia"/>
        </w:rPr>
        <w:t>互助社餘裕</w:t>
      </w:r>
      <w:proofErr w:type="gramEnd"/>
      <w:r w:rsidRPr="00B52732">
        <w:rPr>
          <w:rFonts w:hAnsi="華康仿宋體W5" w:cs="華康仿宋體W5" w:hint="eastAsia"/>
        </w:rPr>
        <w:t>資金之百分之五</w:t>
      </w:r>
      <w:r>
        <w:rPr>
          <w:rFonts w:hAnsi="華康仿宋體W5" w:cs="華康仿宋體W5" w:hint="eastAsia"/>
        </w:rPr>
        <w:t>十</w:t>
      </w:r>
      <w:r w:rsidRPr="00B52732">
        <w:rPr>
          <w:rFonts w:hAnsi="華康仿宋體W5" w:cs="華康仿宋體W5" w:hint="eastAsia"/>
        </w:rPr>
        <w:t>。</w:t>
      </w:r>
      <w:bookmarkEnd w:id="3"/>
    </w:p>
    <w:p w14:paraId="756830CD" w14:textId="77777777" w:rsidR="002D6FE2" w:rsidRPr="00864787" w:rsidRDefault="002D6FE2" w:rsidP="0021638E">
      <w:pPr>
        <w:rPr>
          <w:rFonts w:hAnsi="華康仿宋體W5" w:cs="華康仿宋體W5"/>
        </w:rPr>
      </w:pPr>
      <w:r w:rsidRPr="005B263C">
        <w:rPr>
          <w:rFonts w:hAnsi="華康仿宋體W5" w:cs="華康仿宋體W5" w:hint="eastAsia"/>
        </w:rPr>
        <w:t>第</w:t>
      </w:r>
      <w:r w:rsidRPr="009524BB">
        <w:rPr>
          <w:rFonts w:hAnsi="華康仿宋體W5" w:cs="華康仿宋體W5"/>
        </w:rPr>
        <w:t xml:space="preserve"> </w:t>
      </w:r>
      <w:r w:rsidRPr="009524BB">
        <w:rPr>
          <w:rFonts w:hAnsi="華康仿宋體W5" w:cs="華康仿宋體W5" w:hint="eastAsia"/>
        </w:rPr>
        <w:t>十</w:t>
      </w:r>
      <w:r w:rsidRPr="00B52732">
        <w:rPr>
          <w:rFonts w:hAnsi="華康仿宋體W5" w:cs="華康仿宋體W5" w:hint="eastAsia"/>
        </w:rPr>
        <w:t>五</w:t>
      </w:r>
      <w:r w:rsidRPr="009524BB">
        <w:rPr>
          <w:rFonts w:hAnsi="華康仿宋體W5" w:cs="華康仿宋體W5"/>
        </w:rPr>
        <w:t xml:space="preserve"> </w:t>
      </w:r>
      <w:r w:rsidRPr="00952482">
        <w:rPr>
          <w:rFonts w:hAnsi="華康仿宋體W5" w:cs="華康仿宋體W5" w:hint="eastAsia"/>
        </w:rPr>
        <w:t>條</w:t>
      </w:r>
      <w:r>
        <w:rPr>
          <w:rFonts w:ascii="微軟正黑體" w:eastAsia="微軟正黑體" w:hAnsi="微軟正黑體" w:cs="微軟正黑體"/>
        </w:rPr>
        <w:tab/>
      </w:r>
      <w:r w:rsidRPr="00864787">
        <w:rPr>
          <w:rFonts w:hAnsi="華康仿宋體W5" w:cs="華康仿宋體W5" w:hint="eastAsia"/>
        </w:rPr>
        <w:t>購買固定性收益商品除國內政府公債外，該有價證券之信用評等，或有價證券之發行人、保證人或承兌人之信用評等等級應符合下列條件之</w:t>
      </w:r>
      <w:proofErr w:type="gramStart"/>
      <w:r w:rsidRPr="00864787">
        <w:rPr>
          <w:rFonts w:hAnsi="華康仿宋體W5" w:cs="華康仿宋體W5" w:hint="eastAsia"/>
        </w:rPr>
        <w:t>一</w:t>
      </w:r>
      <w:proofErr w:type="gramEnd"/>
      <w:r w:rsidRPr="00864787">
        <w:rPr>
          <w:rFonts w:hAnsi="華康仿宋體W5" w:cs="華康仿宋體W5" w:hint="eastAsia"/>
        </w:rPr>
        <w:t>：</w:t>
      </w:r>
    </w:p>
    <w:p w14:paraId="3925119A" w14:textId="77777777" w:rsidR="002D6FE2" w:rsidRDefault="002D6FE2" w:rsidP="00D05A60">
      <w:pPr>
        <w:ind w:firstLine="0"/>
        <w:rPr>
          <w:rFonts w:hAnsi="華康仿宋體W5" w:cs="華康仿宋體W5"/>
        </w:rPr>
      </w:pPr>
      <w:r w:rsidRPr="00864787">
        <w:rPr>
          <w:rFonts w:hAnsi="華康仿宋體W5" w:cs="華康仿宋體W5" w:hint="eastAsia"/>
        </w:rPr>
        <w:t>一、經</w:t>
      </w:r>
      <w:r w:rsidRPr="00864787">
        <w:rPr>
          <w:rFonts w:hAnsi="華康仿宋體W5" w:cs="華康仿宋體W5"/>
        </w:rPr>
        <w:t>Standard &amp; Poor's Corporation</w:t>
      </w:r>
      <w:r w:rsidRPr="00864787">
        <w:rPr>
          <w:rFonts w:hAnsi="華康仿宋體W5" w:cs="華康仿宋體W5" w:hint="eastAsia"/>
        </w:rPr>
        <w:t>評定，長期債務信用評等達</w:t>
      </w:r>
      <w:r w:rsidRPr="00864787">
        <w:rPr>
          <w:rFonts w:hAnsi="華康仿宋體W5" w:cs="華康仿宋體W5"/>
        </w:rPr>
        <w:t>BBB</w:t>
      </w:r>
      <w:r w:rsidRPr="00864787">
        <w:rPr>
          <w:rFonts w:hAnsi="華康仿宋體W5" w:cs="華康仿宋體W5" w:hint="eastAsia"/>
        </w:rPr>
        <w:t>級</w:t>
      </w:r>
    </w:p>
    <w:p w14:paraId="5E21055A" w14:textId="77777777" w:rsidR="002D6FE2" w:rsidRPr="00864787" w:rsidRDefault="002D6FE2" w:rsidP="00D05A60">
      <w:pPr>
        <w:ind w:left="1915" w:firstLine="5"/>
        <w:rPr>
          <w:rFonts w:hAnsi="華康仿宋體W5" w:cs="華康仿宋體W5"/>
        </w:rPr>
      </w:pPr>
      <w:r w:rsidRPr="00864787">
        <w:rPr>
          <w:rFonts w:hAnsi="華康仿宋體W5" w:cs="華康仿宋體W5" w:hint="eastAsia"/>
        </w:rPr>
        <w:t>（含）以上，短期債務信用評等達</w:t>
      </w:r>
      <w:r w:rsidRPr="00864787">
        <w:rPr>
          <w:rFonts w:hAnsi="華康仿宋體W5" w:cs="華康仿宋體W5"/>
        </w:rPr>
        <w:t>A-2</w:t>
      </w:r>
      <w:r w:rsidRPr="00864787">
        <w:rPr>
          <w:rFonts w:hAnsi="華康仿宋體W5" w:cs="華康仿宋體W5" w:hint="eastAsia"/>
        </w:rPr>
        <w:t>級</w:t>
      </w:r>
      <w:r w:rsidRPr="00864787">
        <w:rPr>
          <w:rFonts w:hAnsi="華康仿宋體W5" w:cs="華康仿宋體W5"/>
        </w:rPr>
        <w:t>(</w:t>
      </w:r>
      <w:r w:rsidRPr="00864787">
        <w:rPr>
          <w:rFonts w:hAnsi="華康仿宋體W5" w:cs="華康仿宋體W5" w:hint="eastAsia"/>
        </w:rPr>
        <w:t>含</w:t>
      </w:r>
      <w:r w:rsidRPr="00864787">
        <w:rPr>
          <w:rFonts w:hAnsi="華康仿宋體W5" w:cs="華康仿宋體W5"/>
        </w:rPr>
        <w:t>)</w:t>
      </w:r>
      <w:r w:rsidRPr="00864787">
        <w:rPr>
          <w:rFonts w:hAnsi="華康仿宋體W5" w:cs="華康仿宋體W5" w:hint="eastAsia"/>
        </w:rPr>
        <w:t>以上。</w:t>
      </w:r>
    </w:p>
    <w:p w14:paraId="33D747AE" w14:textId="77777777" w:rsidR="002D6FE2" w:rsidRDefault="002D6FE2" w:rsidP="00D05A60">
      <w:pPr>
        <w:ind w:firstLine="0"/>
        <w:rPr>
          <w:rFonts w:hAnsi="華康仿宋體W5" w:cs="華康仿宋體W5"/>
        </w:rPr>
      </w:pPr>
      <w:r w:rsidRPr="00864787">
        <w:rPr>
          <w:rFonts w:hAnsi="華康仿宋體W5" w:cs="華康仿宋體W5" w:hint="eastAsia"/>
        </w:rPr>
        <w:t>二、經</w:t>
      </w:r>
      <w:r w:rsidRPr="00864787">
        <w:rPr>
          <w:rFonts w:hAnsi="華康仿宋體W5" w:cs="華康仿宋體W5"/>
        </w:rPr>
        <w:t>Moody's Investors Service</w:t>
      </w:r>
      <w:r w:rsidRPr="00864787">
        <w:rPr>
          <w:rFonts w:hAnsi="華康仿宋體W5" w:cs="華康仿宋體W5" w:hint="eastAsia"/>
        </w:rPr>
        <w:t>評定，長期債務信用評等達</w:t>
      </w:r>
      <w:r w:rsidRPr="00864787">
        <w:rPr>
          <w:rFonts w:hAnsi="華康仿宋體W5" w:cs="華康仿宋體W5"/>
        </w:rPr>
        <w:t>Baa2</w:t>
      </w:r>
      <w:r w:rsidRPr="00864787">
        <w:rPr>
          <w:rFonts w:hAnsi="華康仿宋體W5" w:cs="華康仿宋體W5" w:hint="eastAsia"/>
        </w:rPr>
        <w:t>級（含）</w:t>
      </w:r>
    </w:p>
    <w:p w14:paraId="64E5ACF5" w14:textId="77777777" w:rsidR="002D6FE2" w:rsidRDefault="002D6FE2" w:rsidP="00D05A60">
      <w:pPr>
        <w:ind w:firstLine="0"/>
        <w:rPr>
          <w:rFonts w:hAnsi="華康仿宋體W5" w:cs="華康仿宋體W5"/>
        </w:rPr>
      </w:pPr>
      <w:r>
        <w:rPr>
          <w:rFonts w:hAnsi="華康仿宋體W5" w:cs="華康仿宋體W5"/>
        </w:rPr>
        <w:tab/>
      </w:r>
      <w:r>
        <w:rPr>
          <w:rFonts w:hAnsi="華康仿宋體W5" w:cs="華康仿宋體W5"/>
        </w:rPr>
        <w:tab/>
      </w:r>
      <w:r w:rsidRPr="00864787">
        <w:rPr>
          <w:rFonts w:hAnsi="華康仿宋體W5" w:cs="華康仿宋體W5" w:hint="eastAsia"/>
        </w:rPr>
        <w:t>以上，短期債務信用評等達</w:t>
      </w:r>
      <w:r w:rsidRPr="00864787">
        <w:rPr>
          <w:rFonts w:hAnsi="華康仿宋體W5" w:cs="華康仿宋體W5"/>
        </w:rPr>
        <w:t>P-2</w:t>
      </w:r>
      <w:r w:rsidRPr="00864787">
        <w:rPr>
          <w:rFonts w:hAnsi="華康仿宋體W5" w:cs="華康仿宋體W5" w:hint="eastAsia"/>
        </w:rPr>
        <w:t>級（含）以上。</w:t>
      </w:r>
      <w:r>
        <w:rPr>
          <w:rFonts w:hAnsi="華康仿宋體W5" w:cs="華康仿宋體W5"/>
        </w:rPr>
        <w:t xml:space="preserve"> </w:t>
      </w:r>
    </w:p>
    <w:p w14:paraId="5A292F89" w14:textId="77777777" w:rsidR="002D6FE2" w:rsidRDefault="002D6FE2" w:rsidP="00D05A60">
      <w:pPr>
        <w:ind w:firstLine="0"/>
        <w:rPr>
          <w:rFonts w:hAnsi="華康仿宋體W5" w:cs="華康仿宋體W5"/>
        </w:rPr>
      </w:pPr>
      <w:r w:rsidRPr="00864787">
        <w:rPr>
          <w:rFonts w:hAnsi="華康仿宋體W5" w:cs="華康仿宋體W5" w:hint="eastAsia"/>
        </w:rPr>
        <w:t>三、經</w:t>
      </w:r>
      <w:r w:rsidRPr="00864787">
        <w:rPr>
          <w:rFonts w:hAnsi="華康仿宋體W5" w:cs="華康仿宋體W5"/>
        </w:rPr>
        <w:t>Fitch Ratings Ltd.</w:t>
      </w:r>
      <w:r w:rsidRPr="00864787">
        <w:rPr>
          <w:rFonts w:hAnsi="華康仿宋體W5" w:cs="華康仿宋體W5" w:hint="eastAsia"/>
        </w:rPr>
        <w:t>評定，長期債務信用評等達</w:t>
      </w:r>
      <w:r w:rsidRPr="00864787">
        <w:rPr>
          <w:rFonts w:hAnsi="華康仿宋體W5" w:cs="華康仿宋體W5"/>
        </w:rPr>
        <w:t>BBB</w:t>
      </w:r>
      <w:r w:rsidRPr="00864787">
        <w:rPr>
          <w:rFonts w:hAnsi="華康仿宋體W5" w:cs="華康仿宋體W5" w:hint="eastAsia"/>
        </w:rPr>
        <w:t>級以上，短期債</w:t>
      </w:r>
    </w:p>
    <w:p w14:paraId="79117042" w14:textId="77777777" w:rsidR="002D6FE2" w:rsidRDefault="002D6FE2" w:rsidP="00D05A60">
      <w:pPr>
        <w:ind w:left="1915" w:firstLine="5"/>
        <w:rPr>
          <w:rFonts w:hAnsi="華康仿宋體W5" w:cs="華康仿宋體W5"/>
        </w:rPr>
      </w:pPr>
      <w:proofErr w:type="gramStart"/>
      <w:r w:rsidRPr="00864787">
        <w:rPr>
          <w:rFonts w:hAnsi="華康仿宋體W5" w:cs="華康仿宋體W5" w:hint="eastAsia"/>
        </w:rPr>
        <w:t>務</w:t>
      </w:r>
      <w:proofErr w:type="gramEnd"/>
      <w:r w:rsidRPr="00864787">
        <w:rPr>
          <w:rFonts w:hAnsi="華康仿宋體W5" w:cs="華康仿宋體W5" w:hint="eastAsia"/>
        </w:rPr>
        <w:t>信用評等達</w:t>
      </w:r>
      <w:r w:rsidRPr="00864787">
        <w:rPr>
          <w:rFonts w:hAnsi="華康仿宋體W5" w:cs="華康仿宋體W5"/>
        </w:rPr>
        <w:t>F2</w:t>
      </w:r>
      <w:r w:rsidRPr="00864787">
        <w:rPr>
          <w:rFonts w:hAnsi="華康仿宋體W5" w:cs="華康仿宋體W5" w:hint="eastAsia"/>
        </w:rPr>
        <w:t>級（含）以上。</w:t>
      </w:r>
    </w:p>
    <w:p w14:paraId="2D0C9DD9" w14:textId="77777777" w:rsidR="002D6FE2" w:rsidRDefault="002D6FE2" w:rsidP="00D05A60">
      <w:pPr>
        <w:ind w:firstLine="0"/>
        <w:rPr>
          <w:rFonts w:hAnsi="華康仿宋體W5" w:cs="華康仿宋體W5"/>
        </w:rPr>
      </w:pPr>
      <w:r w:rsidRPr="00864787">
        <w:rPr>
          <w:rFonts w:hAnsi="華康仿宋體W5" w:cs="華康仿宋體W5" w:hint="eastAsia"/>
        </w:rPr>
        <w:t>四、經中華信用評等股份有限公司評定，長期債務信用評等達</w:t>
      </w:r>
      <w:proofErr w:type="spellStart"/>
      <w:r w:rsidRPr="00864787">
        <w:rPr>
          <w:rFonts w:hAnsi="華康仿宋體W5" w:cs="華康仿宋體W5"/>
        </w:rPr>
        <w:t>twBBB</w:t>
      </w:r>
      <w:proofErr w:type="spellEnd"/>
      <w:r w:rsidRPr="00864787">
        <w:rPr>
          <w:rFonts w:hAnsi="華康仿宋體W5" w:cs="華康仿宋體W5" w:hint="eastAsia"/>
        </w:rPr>
        <w:t>級</w:t>
      </w:r>
    </w:p>
    <w:p w14:paraId="581049B3" w14:textId="77777777" w:rsidR="002D6FE2" w:rsidRDefault="002D6FE2" w:rsidP="00D05A60">
      <w:pPr>
        <w:ind w:left="1915" w:firstLine="5"/>
        <w:rPr>
          <w:rFonts w:hAnsi="華康仿宋體W5" w:cs="華康仿宋體W5"/>
        </w:rPr>
      </w:pPr>
      <w:r w:rsidRPr="00864787">
        <w:rPr>
          <w:rFonts w:hAnsi="華康仿宋體W5" w:cs="華康仿宋體W5" w:hint="eastAsia"/>
        </w:rPr>
        <w:t>（含）以上，短期債務信用評等達</w:t>
      </w:r>
      <w:r w:rsidRPr="00864787">
        <w:rPr>
          <w:rFonts w:hAnsi="華康仿宋體W5" w:cs="華康仿宋體W5"/>
        </w:rPr>
        <w:t>twA-2</w:t>
      </w:r>
      <w:r w:rsidRPr="00864787">
        <w:rPr>
          <w:rFonts w:hAnsi="華康仿宋體W5" w:cs="華康仿宋體W5" w:hint="eastAsia"/>
        </w:rPr>
        <w:t>級（含）以上。</w:t>
      </w:r>
    </w:p>
    <w:p w14:paraId="03E836E4" w14:textId="77777777" w:rsidR="002D6FE2" w:rsidRDefault="002D6FE2" w:rsidP="00D05A60">
      <w:pPr>
        <w:ind w:firstLine="0"/>
        <w:rPr>
          <w:rFonts w:hAnsi="華康仿宋體W5" w:cs="華康仿宋體W5"/>
        </w:rPr>
      </w:pPr>
      <w:r w:rsidRPr="00864787">
        <w:rPr>
          <w:rFonts w:hAnsi="華康仿宋體W5" w:cs="華康仿宋體W5" w:hint="eastAsia"/>
        </w:rPr>
        <w:t>五、經澳洲</w:t>
      </w:r>
      <w:proofErr w:type="gramStart"/>
      <w:r w:rsidRPr="00864787">
        <w:rPr>
          <w:rFonts w:hAnsi="華康仿宋體W5" w:cs="華康仿宋體W5" w:hint="eastAsia"/>
        </w:rPr>
        <w:t>商惠譽國際</w:t>
      </w:r>
      <w:proofErr w:type="gramEnd"/>
      <w:r w:rsidRPr="00864787">
        <w:rPr>
          <w:rFonts w:hAnsi="華康仿宋體W5" w:cs="華康仿宋體W5" w:hint="eastAsia"/>
        </w:rPr>
        <w:t>信用評等股份有限公司台灣分公司評定，長期債務</w:t>
      </w:r>
    </w:p>
    <w:p w14:paraId="7E8E7AA7" w14:textId="77777777" w:rsidR="002D6FE2" w:rsidRDefault="002D6FE2" w:rsidP="00D05A60">
      <w:pPr>
        <w:ind w:left="1440" w:firstLine="480"/>
        <w:rPr>
          <w:rFonts w:hAnsi="華康仿宋體W5" w:cs="華康仿宋體W5"/>
        </w:rPr>
      </w:pPr>
      <w:r w:rsidRPr="00864787">
        <w:rPr>
          <w:rFonts w:hAnsi="華康仿宋體W5" w:cs="華康仿宋體W5" w:hint="eastAsia"/>
        </w:rPr>
        <w:t>信用評等達</w:t>
      </w:r>
      <w:r w:rsidRPr="00864787">
        <w:rPr>
          <w:rFonts w:hAnsi="華康仿宋體W5" w:cs="華康仿宋體W5"/>
        </w:rPr>
        <w:t>BBB</w:t>
      </w:r>
      <w:r w:rsidRPr="00864787">
        <w:rPr>
          <w:rFonts w:hAnsi="華康仿宋體W5" w:cs="華康仿宋體W5" w:hint="eastAsia"/>
        </w:rPr>
        <w:t>（</w:t>
      </w:r>
      <w:proofErr w:type="spellStart"/>
      <w:r w:rsidRPr="00864787">
        <w:rPr>
          <w:rFonts w:hAnsi="華康仿宋體W5" w:cs="華康仿宋體W5"/>
        </w:rPr>
        <w:t>twn</w:t>
      </w:r>
      <w:proofErr w:type="spellEnd"/>
      <w:r w:rsidRPr="00864787">
        <w:rPr>
          <w:rFonts w:hAnsi="華康仿宋體W5" w:cs="華康仿宋體W5" w:hint="eastAsia"/>
        </w:rPr>
        <w:t>）級（含）以上，短期債務信用評等達</w:t>
      </w:r>
      <w:r w:rsidRPr="00864787">
        <w:rPr>
          <w:rFonts w:hAnsi="華康仿宋體W5" w:cs="華康仿宋體W5"/>
        </w:rPr>
        <w:t>F2</w:t>
      </w:r>
      <w:r w:rsidRPr="00864787">
        <w:rPr>
          <w:rFonts w:hAnsi="華康仿宋體W5" w:cs="華康仿宋體W5" w:hint="eastAsia"/>
        </w:rPr>
        <w:t>（</w:t>
      </w:r>
      <w:proofErr w:type="spellStart"/>
      <w:r w:rsidRPr="00864787">
        <w:rPr>
          <w:rFonts w:hAnsi="華康仿宋體W5" w:cs="華康仿宋體W5"/>
        </w:rPr>
        <w:t>twn</w:t>
      </w:r>
      <w:proofErr w:type="spellEnd"/>
      <w:r w:rsidRPr="00864787">
        <w:rPr>
          <w:rFonts w:hAnsi="華康仿宋體W5" w:cs="華康仿宋體W5" w:hint="eastAsia"/>
        </w:rPr>
        <w:t>）</w:t>
      </w:r>
    </w:p>
    <w:p w14:paraId="3B0450DB" w14:textId="77777777" w:rsidR="002D6FE2" w:rsidRDefault="002D6FE2" w:rsidP="00D05A60">
      <w:pPr>
        <w:ind w:left="1440" w:firstLine="480"/>
        <w:rPr>
          <w:rFonts w:hAnsi="華康仿宋體W5" w:cs="華康仿宋體W5"/>
        </w:rPr>
      </w:pPr>
      <w:r w:rsidRPr="00864787">
        <w:rPr>
          <w:rFonts w:hAnsi="華康仿宋體W5" w:cs="華康仿宋體W5" w:hint="eastAsia"/>
        </w:rPr>
        <w:t>級（含）以上。</w:t>
      </w:r>
    </w:p>
    <w:p w14:paraId="2F9EA286" w14:textId="77777777" w:rsidR="002D6FE2" w:rsidRDefault="002D6FE2" w:rsidP="0021638E">
      <w:pPr>
        <w:rPr>
          <w:rFonts w:hAnsi="華康仿宋體W5" w:cs="華康仿宋體W5"/>
        </w:rPr>
      </w:pPr>
      <w:r w:rsidRPr="005B263C">
        <w:rPr>
          <w:rFonts w:hAnsi="華康仿宋體W5" w:cs="華康仿宋體W5" w:hint="eastAsia"/>
        </w:rPr>
        <w:t>第</w:t>
      </w:r>
      <w:r w:rsidRPr="009524BB">
        <w:rPr>
          <w:rFonts w:hAnsi="華康仿宋體W5" w:cs="華康仿宋體W5"/>
        </w:rPr>
        <w:t xml:space="preserve"> </w:t>
      </w:r>
      <w:r w:rsidRPr="009524BB">
        <w:rPr>
          <w:rFonts w:hAnsi="華康仿宋體W5" w:cs="華康仿宋體W5" w:hint="eastAsia"/>
        </w:rPr>
        <w:t>十</w:t>
      </w:r>
      <w:r w:rsidRPr="00B52732">
        <w:rPr>
          <w:rFonts w:hAnsi="華康仿宋體W5" w:cs="華康仿宋體W5" w:hint="eastAsia"/>
        </w:rPr>
        <w:t>六</w:t>
      </w:r>
      <w:r w:rsidRPr="009524BB">
        <w:rPr>
          <w:rFonts w:hAnsi="華康仿宋體W5" w:cs="華康仿宋體W5"/>
        </w:rPr>
        <w:t xml:space="preserve"> </w:t>
      </w:r>
      <w:r w:rsidRPr="00952482">
        <w:rPr>
          <w:rFonts w:hAnsi="華康仿宋體W5" w:cs="華康仿宋體W5" w:hint="eastAsia"/>
        </w:rPr>
        <w:t>條</w:t>
      </w:r>
      <w:r>
        <w:rPr>
          <w:rFonts w:ascii="微軟正黑體" w:eastAsia="微軟正黑體" w:hAnsi="微軟正黑體" w:cs="微軟正黑體"/>
        </w:rPr>
        <w:tab/>
      </w:r>
      <w:r w:rsidRPr="00A22833">
        <w:rPr>
          <w:rFonts w:hAnsi="華康仿宋體W5" w:cs="華康仿宋體W5" w:hint="eastAsia"/>
        </w:rPr>
        <w:t>購買固定性商品收益經扣除承銷機構手續費、金融機構匯費、支付儲蓄互助社利息及其他必要費用後，應提列至少百分之二十充作平</w:t>
      </w:r>
      <w:proofErr w:type="gramStart"/>
      <w:r w:rsidRPr="00A22833">
        <w:rPr>
          <w:rFonts w:hAnsi="華康仿宋體W5" w:cs="華康仿宋體W5" w:hint="eastAsia"/>
        </w:rPr>
        <w:t>準</w:t>
      </w:r>
      <w:proofErr w:type="gramEnd"/>
      <w:r w:rsidRPr="00A22833">
        <w:rPr>
          <w:rFonts w:hAnsi="華康仿宋體W5" w:cs="華康仿宋體W5" w:hint="eastAsia"/>
        </w:rPr>
        <w:t>準備金，於</w:t>
      </w:r>
      <w:r w:rsidRPr="00A22833">
        <w:rPr>
          <w:rFonts w:hAnsi="華康仿宋體W5" w:cs="華康仿宋體W5" w:hint="eastAsia"/>
        </w:rPr>
        <w:lastRenderedPageBreak/>
        <w:t>該準備金累計逾伍仟萬後，經協會理事會同意，得不再</w:t>
      </w:r>
      <w:proofErr w:type="gramStart"/>
      <w:r w:rsidRPr="00A22833">
        <w:rPr>
          <w:rFonts w:hAnsi="華康仿宋體W5" w:cs="華康仿宋體W5" w:hint="eastAsia"/>
        </w:rPr>
        <w:t>提撥</w:t>
      </w:r>
      <w:proofErr w:type="gramEnd"/>
      <w:r w:rsidRPr="00A22833">
        <w:rPr>
          <w:rFonts w:hAnsi="華康仿宋體W5" w:cs="華康仿宋體W5" w:hint="eastAsia"/>
        </w:rPr>
        <w:t>，準備金除作為彌補虧損外，不得作為他用。如不足彌補虧損時，</w:t>
      </w:r>
      <w:r w:rsidRPr="00B52732">
        <w:rPr>
          <w:rFonts w:hAnsi="華康仿宋體W5" w:cs="華康仿宋體W5" w:hint="eastAsia"/>
        </w:rPr>
        <w:t>由各參加該專案存放之儲蓄互助社依其存放資金比例分攤。</w:t>
      </w:r>
    </w:p>
    <w:p w14:paraId="73CDB4A9" w14:textId="77777777" w:rsidR="002D6FE2" w:rsidRDefault="002D6FE2" w:rsidP="0021638E">
      <w:pPr>
        <w:rPr>
          <w:rFonts w:hAnsi="華康仿宋體W5" w:cs="華康仿宋體W5"/>
        </w:rPr>
      </w:pPr>
      <w:r w:rsidRPr="004B75D3">
        <w:rPr>
          <w:rFonts w:hAnsi="華康仿宋體W5" w:cs="華康仿宋體W5" w:hint="eastAsia"/>
        </w:rPr>
        <w:t>第</w:t>
      </w:r>
      <w:r w:rsidRPr="00B52732">
        <w:rPr>
          <w:rFonts w:hAnsi="華康仿宋體W5" w:cs="華康仿宋體W5"/>
        </w:rPr>
        <w:t xml:space="preserve"> </w:t>
      </w:r>
      <w:r>
        <w:rPr>
          <w:rFonts w:hAnsi="華康仿宋體W5" w:cs="華康仿宋體W5" w:hint="eastAsia"/>
        </w:rPr>
        <w:t>十</w:t>
      </w:r>
      <w:r w:rsidRPr="00B52732">
        <w:rPr>
          <w:rFonts w:hAnsi="華康仿宋體W5" w:cs="華康仿宋體W5" w:hint="eastAsia"/>
        </w:rPr>
        <w:t>七</w:t>
      </w:r>
      <w:r w:rsidRPr="00B52732">
        <w:rPr>
          <w:rFonts w:hAnsi="華康仿宋體W5" w:cs="華康仿宋體W5"/>
        </w:rPr>
        <w:t xml:space="preserve"> </w:t>
      </w:r>
      <w:r w:rsidRPr="004B75D3">
        <w:rPr>
          <w:rFonts w:hAnsi="華康仿宋體W5" w:cs="華康仿宋體W5" w:hint="eastAsia"/>
        </w:rPr>
        <w:t>條</w:t>
      </w:r>
      <w:r>
        <w:rPr>
          <w:rFonts w:ascii="微軟正黑體" w:eastAsia="微軟正黑體" w:hAnsi="微軟正黑體" w:cs="微軟正黑體"/>
        </w:rPr>
        <w:tab/>
      </w:r>
      <w:r w:rsidRPr="004B75D3">
        <w:rPr>
          <w:rFonts w:hAnsi="華康仿宋體W5" w:cs="華康仿宋體W5" w:hint="eastAsia"/>
        </w:rPr>
        <w:t>為健全資金運用之風險控管，購買固定性收益商品</w:t>
      </w:r>
      <w:r>
        <w:rPr>
          <w:rFonts w:hAnsi="華康仿宋體W5" w:cs="華康仿宋體W5" w:hint="eastAsia"/>
        </w:rPr>
        <w:t>之決策由</w:t>
      </w:r>
      <w:r w:rsidRPr="004B75D3">
        <w:rPr>
          <w:rFonts w:hAnsi="華康仿宋體W5" w:cs="華康仿宋體W5" w:hint="eastAsia"/>
        </w:rPr>
        <w:t>理事會決議辦理。</w:t>
      </w:r>
    </w:p>
    <w:p w14:paraId="3598AA43" w14:textId="77777777" w:rsidR="002D6FE2" w:rsidRDefault="002D6FE2" w:rsidP="00D05A60">
      <w:pPr>
        <w:ind w:firstLine="0"/>
        <w:rPr>
          <w:rFonts w:hAnsi="華康仿宋體W5" w:cs="華康仿宋體W5"/>
        </w:rPr>
      </w:pPr>
      <w:r w:rsidRPr="004B75D3">
        <w:rPr>
          <w:rFonts w:hAnsi="華康仿宋體W5" w:cs="華康仿宋體W5" w:hint="eastAsia"/>
        </w:rPr>
        <w:t>運用績效應每月定期檢視並公開揭露，且於最近一次</w:t>
      </w:r>
      <w:r w:rsidRPr="005D45EC">
        <w:rPr>
          <w:rFonts w:hAnsi="華康仿宋體W5" w:cs="華康仿宋體W5" w:hint="eastAsia"/>
        </w:rPr>
        <w:t>之協會理事會報告。</w:t>
      </w:r>
    </w:p>
    <w:p w14:paraId="3CC89159" w14:textId="77777777" w:rsidR="002D6FE2" w:rsidRPr="008330EB" w:rsidRDefault="002D6FE2" w:rsidP="00584B2D">
      <w:pPr>
        <w:pStyle w:val="aff0"/>
        <w:spacing w:before="180" w:after="180"/>
      </w:pPr>
      <w:r w:rsidRPr="008330EB">
        <w:rPr>
          <w:rFonts w:hint="eastAsia"/>
        </w:rPr>
        <w:t>第四章</w:t>
      </w:r>
      <w:r w:rsidRPr="008330EB">
        <w:t xml:space="preserve">   </w:t>
      </w:r>
      <w:r w:rsidRPr="008330EB">
        <w:rPr>
          <w:rFonts w:hint="eastAsia"/>
        </w:rPr>
        <w:t>附</w:t>
      </w:r>
      <w:r w:rsidRPr="008330EB">
        <w:t xml:space="preserve">    </w:t>
      </w:r>
      <w:r w:rsidRPr="008330EB">
        <w:rPr>
          <w:rFonts w:hint="eastAsia"/>
        </w:rPr>
        <w:t>則</w:t>
      </w:r>
    </w:p>
    <w:p w14:paraId="757CE855" w14:textId="77777777" w:rsidR="002D6FE2" w:rsidRDefault="002D6FE2" w:rsidP="0021638E">
      <w:r w:rsidRPr="005B263C">
        <w:rPr>
          <w:rFonts w:hint="eastAsia"/>
        </w:rPr>
        <w:t>第</w:t>
      </w:r>
      <w:r w:rsidRPr="009524BB">
        <w:t xml:space="preserve"> </w:t>
      </w:r>
      <w:r>
        <w:rPr>
          <w:rFonts w:hint="eastAsia"/>
        </w:rPr>
        <w:t>十</w:t>
      </w:r>
      <w:r w:rsidRPr="00B52732">
        <w:rPr>
          <w:rFonts w:hint="eastAsia"/>
        </w:rPr>
        <w:t>八</w:t>
      </w:r>
      <w:r w:rsidRPr="009524BB">
        <w:t xml:space="preserve"> </w:t>
      </w:r>
      <w:r w:rsidRPr="00952482">
        <w:rPr>
          <w:rFonts w:hint="eastAsia"/>
        </w:rPr>
        <w:t>條</w:t>
      </w:r>
      <w:r>
        <w:tab/>
      </w:r>
      <w:r w:rsidRPr="00A22833">
        <w:rPr>
          <w:rFonts w:hint="eastAsia"/>
        </w:rPr>
        <w:t>本辦法經協會理事會通過後，報中央主管機關核備後施行，修正時亦同。</w:t>
      </w:r>
    </w:p>
    <w:sectPr w:rsidR="002D6FE2" w:rsidSect="0015700F">
      <w:headerReference w:type="even" r:id="rId7"/>
      <w:headerReference w:type="default" r:id="rId8"/>
      <w:footerReference w:type="default" r:id="rId9"/>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A4813" w14:textId="77777777" w:rsidR="000D112D" w:rsidRDefault="000D112D" w:rsidP="00A577CD">
      <w:pPr>
        <w:spacing w:line="240" w:lineRule="auto"/>
      </w:pPr>
      <w:r>
        <w:separator/>
      </w:r>
    </w:p>
  </w:endnote>
  <w:endnote w:type="continuationSeparator" w:id="0">
    <w:p w14:paraId="0E3E184E" w14:textId="77777777" w:rsidR="000D112D" w:rsidRDefault="000D112D"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華康仿宋體W5">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粗圓體">
    <w:altName w:val="微軟正黑體"/>
    <w:charset w:val="88"/>
    <w:family w:val="modern"/>
    <w:pitch w:val="fixed"/>
    <w:sig w:usb0="00000001" w:usb1="08080000" w:usb2="00000010" w:usb3="00000000" w:csb0="001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中國龍魏碑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細圓體">
    <w:altName w:val="微軟正黑體"/>
    <w:charset w:val="88"/>
    <w:family w:val="modern"/>
    <w:pitch w:val="fixed"/>
    <w:sig w:usb0="00000001" w:usb1="08080000" w:usb2="00000010" w:usb3="00000000" w:csb0="00100000" w:csb1="00000000"/>
  </w:font>
  <w:font w:name="華康行書體">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B78D" w14:textId="77777777" w:rsidR="002D6FE2" w:rsidRDefault="002D6FE2">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9FF63" w14:textId="77777777" w:rsidR="000D112D" w:rsidRDefault="000D112D" w:rsidP="00A577CD">
      <w:pPr>
        <w:spacing w:line="240" w:lineRule="auto"/>
      </w:pPr>
      <w:r>
        <w:separator/>
      </w:r>
    </w:p>
  </w:footnote>
  <w:footnote w:type="continuationSeparator" w:id="0">
    <w:p w14:paraId="75197B8A" w14:textId="77777777" w:rsidR="000D112D" w:rsidRDefault="000D112D" w:rsidP="00A57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B461" w14:textId="77777777" w:rsidR="002D6FE2" w:rsidRPr="0055545E" w:rsidRDefault="002D6FE2"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669D6" w14:textId="77777777" w:rsidR="002D6FE2" w:rsidRPr="006E74BC" w:rsidRDefault="002D6FE2" w:rsidP="00C15A63">
    <w:pPr>
      <w:pStyle w:val="af7"/>
      <w:jc w:val="right"/>
      <w:rPr>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CC2E8AE"/>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3" w15:restartNumberingAfterBreak="0">
    <w:nsid w:val="2DD86169"/>
    <w:multiLevelType w:val="multilevel"/>
    <w:tmpl w:val="28803172"/>
    <w:lvl w:ilvl="0">
      <w:start w:val="1"/>
      <w:numFmt w:val="taiwaneseCountingThousand"/>
      <w:lvlText w:val="第 %1 條"/>
      <w:lvlJc w:val="left"/>
      <w:pPr>
        <w:tabs>
          <w:tab w:val="num" w:pos="0"/>
        </w:tabs>
        <w:ind w:left="425" w:hanging="425"/>
      </w:pPr>
      <w:rPr>
        <w:rFonts w:cs="Times New Roman"/>
        <w:sz w:val="24"/>
        <w:szCs w:val="24"/>
      </w:rPr>
    </w:lvl>
    <w:lvl w:ilvl="1">
      <w:start w:val="1"/>
      <w:numFmt w:val="taiwaneseCountingThousand"/>
      <w:suff w:val="nothing"/>
      <w:lvlText w:val="第%2節"/>
      <w:lvlJc w:val="left"/>
      <w:pPr>
        <w:ind w:left="992" w:hanging="567"/>
      </w:pPr>
      <w:rPr>
        <w:rFonts w:cs="Times New Roman"/>
      </w:rPr>
    </w:lvl>
    <w:lvl w:ilvl="2">
      <w:start w:val="1"/>
      <w:numFmt w:val="taiwaneseCountingThousand"/>
      <w:suff w:val="nothing"/>
      <w:lvlText w:val="第%3項"/>
      <w:lvlJc w:val="left"/>
      <w:pPr>
        <w:ind w:left="1418" w:hanging="567"/>
      </w:pPr>
      <w:rPr>
        <w:rFonts w:cs="Times New Roman"/>
      </w:rPr>
    </w:lvl>
    <w:lvl w:ilvl="3">
      <w:start w:val="1"/>
      <w:numFmt w:val="none"/>
      <w:suff w:val="nothing"/>
      <w:lvlText w:val=""/>
      <w:lvlJc w:val="left"/>
      <w:pPr>
        <w:ind w:left="1984" w:hanging="708"/>
      </w:pPr>
      <w:rPr>
        <w:rFonts w:cs="Times New Roman"/>
      </w:rPr>
    </w:lvl>
    <w:lvl w:ilvl="4">
      <w:start w:val="1"/>
      <w:numFmt w:val="none"/>
      <w:suff w:val="nothing"/>
      <w:lvlText w:val=""/>
      <w:lvlJc w:val="left"/>
      <w:pPr>
        <w:ind w:left="2551" w:hanging="850"/>
      </w:pPr>
      <w:rPr>
        <w:rFonts w:cs="Times New Roman"/>
      </w:rPr>
    </w:lvl>
    <w:lvl w:ilvl="5">
      <w:start w:val="1"/>
      <w:numFmt w:val="none"/>
      <w:suff w:val="nothing"/>
      <w:lvlText w:val=""/>
      <w:lvlJc w:val="left"/>
      <w:pPr>
        <w:ind w:left="3260" w:hanging="1134"/>
      </w:pPr>
      <w:rPr>
        <w:rFonts w:cs="Times New Roman"/>
      </w:rPr>
    </w:lvl>
    <w:lvl w:ilvl="6">
      <w:start w:val="1"/>
      <w:numFmt w:val="none"/>
      <w:suff w:val="nothing"/>
      <w:lvlText w:val=""/>
      <w:lvlJc w:val="left"/>
      <w:pPr>
        <w:ind w:left="3827" w:hanging="1276"/>
      </w:pPr>
      <w:rPr>
        <w:rFonts w:cs="Times New Roman"/>
      </w:rPr>
    </w:lvl>
    <w:lvl w:ilvl="7">
      <w:start w:val="1"/>
      <w:numFmt w:val="none"/>
      <w:suff w:val="nothing"/>
      <w:lvlText w:val=""/>
      <w:lvlJc w:val="left"/>
      <w:pPr>
        <w:ind w:left="4394" w:hanging="1418"/>
      </w:pPr>
      <w:rPr>
        <w:rFonts w:cs="Times New Roman"/>
      </w:rPr>
    </w:lvl>
    <w:lvl w:ilvl="8">
      <w:start w:val="1"/>
      <w:numFmt w:val="none"/>
      <w:suff w:val="nothing"/>
      <w:lvlText w:val=""/>
      <w:lvlJc w:val="left"/>
      <w:pPr>
        <w:ind w:left="5102" w:hanging="1700"/>
      </w:pPr>
      <w:rPr>
        <w:rFonts w:cs="Times New Roman"/>
      </w:rPr>
    </w:lvl>
  </w:abstractNum>
  <w:abstractNum w:abstractNumId="4" w15:restartNumberingAfterBreak="0">
    <w:nsid w:val="340019A0"/>
    <w:multiLevelType w:val="hybridMultilevel"/>
    <w:tmpl w:val="7542C560"/>
    <w:lvl w:ilvl="0" w:tplc="0409000F">
      <w:start w:val="1"/>
      <w:numFmt w:val="decimal"/>
      <w:lvlText w:val="%1."/>
      <w:lvlJc w:val="left"/>
      <w:pPr>
        <w:tabs>
          <w:tab w:val="num" w:pos="1440"/>
        </w:tabs>
        <w:ind w:left="144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6"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5"/>
  </w:num>
  <w:num w:numId="4">
    <w:abstractNumId w:val="2"/>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112D"/>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4B72"/>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D417D"/>
    <w:rsid w:val="001D4724"/>
    <w:rsid w:val="001D63F7"/>
    <w:rsid w:val="001E6626"/>
    <w:rsid w:val="001F4F17"/>
    <w:rsid w:val="001F568F"/>
    <w:rsid w:val="00201689"/>
    <w:rsid w:val="002034C0"/>
    <w:rsid w:val="0020626A"/>
    <w:rsid w:val="002105DC"/>
    <w:rsid w:val="00212D6A"/>
    <w:rsid w:val="0021638E"/>
    <w:rsid w:val="002201EE"/>
    <w:rsid w:val="00221B33"/>
    <w:rsid w:val="0022632B"/>
    <w:rsid w:val="00232476"/>
    <w:rsid w:val="002372BC"/>
    <w:rsid w:val="00237A89"/>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3F29"/>
    <w:rsid w:val="00290F17"/>
    <w:rsid w:val="00293433"/>
    <w:rsid w:val="002A1888"/>
    <w:rsid w:val="002A5B63"/>
    <w:rsid w:val="002B02E1"/>
    <w:rsid w:val="002B6C33"/>
    <w:rsid w:val="002C5ECD"/>
    <w:rsid w:val="002C64E3"/>
    <w:rsid w:val="002D04A0"/>
    <w:rsid w:val="002D2031"/>
    <w:rsid w:val="002D31C2"/>
    <w:rsid w:val="002D33F1"/>
    <w:rsid w:val="002D6FE2"/>
    <w:rsid w:val="002E1CFA"/>
    <w:rsid w:val="002E2A0E"/>
    <w:rsid w:val="002E5A56"/>
    <w:rsid w:val="002F005A"/>
    <w:rsid w:val="003066BB"/>
    <w:rsid w:val="00306E58"/>
    <w:rsid w:val="00310CAE"/>
    <w:rsid w:val="00314E7D"/>
    <w:rsid w:val="0032469B"/>
    <w:rsid w:val="00324E9E"/>
    <w:rsid w:val="003309F3"/>
    <w:rsid w:val="00330ADD"/>
    <w:rsid w:val="003316B5"/>
    <w:rsid w:val="003557CD"/>
    <w:rsid w:val="00357132"/>
    <w:rsid w:val="00357964"/>
    <w:rsid w:val="00363419"/>
    <w:rsid w:val="003648D5"/>
    <w:rsid w:val="0036563A"/>
    <w:rsid w:val="00373758"/>
    <w:rsid w:val="003738BA"/>
    <w:rsid w:val="00377C26"/>
    <w:rsid w:val="00384514"/>
    <w:rsid w:val="00385216"/>
    <w:rsid w:val="0039299E"/>
    <w:rsid w:val="00394EFE"/>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3E5C"/>
    <w:rsid w:val="004C5E69"/>
    <w:rsid w:val="004C7DE7"/>
    <w:rsid w:val="004D236D"/>
    <w:rsid w:val="004D6F1F"/>
    <w:rsid w:val="004D7BF5"/>
    <w:rsid w:val="004E0420"/>
    <w:rsid w:val="004E049D"/>
    <w:rsid w:val="004E59AD"/>
    <w:rsid w:val="004E6FE4"/>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E4C19"/>
    <w:rsid w:val="005F1BD3"/>
    <w:rsid w:val="005F2F75"/>
    <w:rsid w:val="005F3656"/>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4887"/>
    <w:rsid w:val="00757F24"/>
    <w:rsid w:val="00763E48"/>
    <w:rsid w:val="007673BA"/>
    <w:rsid w:val="0076764D"/>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64F7"/>
    <w:rsid w:val="007F7D68"/>
    <w:rsid w:val="00802772"/>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5839"/>
    <w:rsid w:val="009F62E9"/>
    <w:rsid w:val="00A14D47"/>
    <w:rsid w:val="00A204B7"/>
    <w:rsid w:val="00A22833"/>
    <w:rsid w:val="00A247DD"/>
    <w:rsid w:val="00A26BC3"/>
    <w:rsid w:val="00A31F15"/>
    <w:rsid w:val="00A32AEA"/>
    <w:rsid w:val="00A33CFD"/>
    <w:rsid w:val="00A34AAB"/>
    <w:rsid w:val="00A36FD2"/>
    <w:rsid w:val="00A424F9"/>
    <w:rsid w:val="00A43308"/>
    <w:rsid w:val="00A50A4A"/>
    <w:rsid w:val="00A56D9F"/>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3D9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6722"/>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6C3"/>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2BF"/>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3FC1"/>
    <w:rsid w:val="00EE6071"/>
    <w:rsid w:val="00EF0A83"/>
    <w:rsid w:val="00EF7ADC"/>
    <w:rsid w:val="00F14646"/>
    <w:rsid w:val="00F1583B"/>
    <w:rsid w:val="00F17B9C"/>
    <w:rsid w:val="00F21C77"/>
    <w:rsid w:val="00F25916"/>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C7F8F"/>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87845D"/>
  <w14:defaultImageDpi w14:val="0"/>
  <w15:docId w15:val="{49F4430D-D438-47C2-AAF5-599DBBD6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uiPriority w:val="99"/>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uiPriority w:val="99"/>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uiPriority w:val="99"/>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uiPriority w:val="99"/>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uiPriority w:val="99"/>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uiPriority w:val="99"/>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uiPriority w:val="99"/>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uiPriority w:val="99"/>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kern w:val="52"/>
      <w:sz w:val="52"/>
    </w:rPr>
  </w:style>
  <w:style w:type="character" w:customStyle="1" w:styleId="20">
    <w:name w:val="標題 2 字元"/>
    <w:link w:val="2"/>
    <w:uiPriority w:val="99"/>
    <w:locked/>
    <w:rsid w:val="00584B2D"/>
    <w:rPr>
      <w:rFonts w:ascii="Calibri Light" w:eastAsia="華康中黑體" w:hAnsi="Calibri Light"/>
      <w:sz w:val="48"/>
    </w:rPr>
  </w:style>
  <w:style w:type="character" w:customStyle="1" w:styleId="30">
    <w:name w:val="標題 3 字元"/>
    <w:link w:val="3"/>
    <w:uiPriority w:val="99"/>
    <w:locked/>
    <w:rsid w:val="00584B2D"/>
    <w:rPr>
      <w:rFonts w:ascii="Calibri Light" w:eastAsia="中國龍魏碑體" w:hAnsi="Calibri Light"/>
      <w:sz w:val="36"/>
    </w:rPr>
  </w:style>
  <w:style w:type="character" w:customStyle="1" w:styleId="40">
    <w:name w:val="標題 4 字元"/>
    <w:link w:val="4"/>
    <w:uiPriority w:val="99"/>
    <w:locked/>
    <w:rsid w:val="00B31ECD"/>
    <w:rPr>
      <w:rFonts w:ascii="Arial" w:hAnsi="Arial"/>
      <w:kern w:val="2"/>
      <w:sz w:val="36"/>
    </w:rPr>
  </w:style>
  <w:style w:type="character" w:customStyle="1" w:styleId="50">
    <w:name w:val="標題 5 字元"/>
    <w:link w:val="5"/>
    <w:uiPriority w:val="99"/>
    <w:locked/>
    <w:rsid w:val="00B31ECD"/>
    <w:rPr>
      <w:rFonts w:ascii="Arial" w:hAnsi="Arial"/>
      <w:b/>
      <w:kern w:val="2"/>
      <w:sz w:val="36"/>
    </w:rPr>
  </w:style>
  <w:style w:type="character" w:customStyle="1" w:styleId="60">
    <w:name w:val="標題 6 字元"/>
    <w:link w:val="6"/>
    <w:uiPriority w:val="99"/>
    <w:locked/>
    <w:rsid w:val="00B31ECD"/>
    <w:rPr>
      <w:rFonts w:ascii="Arial" w:hAnsi="Arial"/>
      <w:kern w:val="2"/>
      <w:sz w:val="36"/>
    </w:rPr>
  </w:style>
  <w:style w:type="character" w:customStyle="1" w:styleId="70">
    <w:name w:val="標題 7 字元"/>
    <w:link w:val="7"/>
    <w:uiPriority w:val="99"/>
    <w:locked/>
    <w:rsid w:val="00B31ECD"/>
    <w:rPr>
      <w:rFonts w:ascii="Arial" w:hAnsi="Arial"/>
      <w:b/>
      <w:kern w:val="2"/>
      <w:sz w:val="36"/>
    </w:rPr>
  </w:style>
  <w:style w:type="character" w:customStyle="1" w:styleId="80">
    <w:name w:val="標題 8 字元"/>
    <w:link w:val="8"/>
    <w:uiPriority w:val="99"/>
    <w:locked/>
    <w:rsid w:val="00B31ECD"/>
    <w:rPr>
      <w:rFonts w:ascii="Arial" w:hAnsi="Arial"/>
      <w:kern w:val="2"/>
      <w:sz w:val="36"/>
    </w:rPr>
  </w:style>
  <w:style w:type="character" w:customStyle="1" w:styleId="90">
    <w:name w:val="標題 9 字元"/>
    <w:link w:val="9"/>
    <w:uiPriority w:val="99"/>
    <w:locked/>
    <w:rsid w:val="00B31ECD"/>
    <w:rPr>
      <w:rFonts w:ascii="Arial" w:hAnsi="Arial"/>
      <w:kern w:val="2"/>
      <w:sz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sz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sz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sz w:val="20"/>
    </w:rPr>
  </w:style>
  <w:style w:type="character" w:customStyle="1" w:styleId="aa">
    <w:name w:val="頁尾字體 字元"/>
    <w:link w:val="a9"/>
    <w:uiPriority w:val="99"/>
    <w:locked/>
    <w:rsid w:val="0070759F"/>
    <w:rPr>
      <w:rFonts w:eastAsia="華康仿宋體W5"/>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sz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sz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sz w:val="120"/>
    </w:rPr>
  </w:style>
  <w:style w:type="character" w:styleId="aff2">
    <w:name w:val="Subtle Emphasis"/>
    <w:uiPriority w:val="99"/>
    <w:qFormat/>
    <w:rsid w:val="00C15A63"/>
    <w:rPr>
      <w:i/>
      <w:color w:val="404040"/>
    </w:rPr>
  </w:style>
  <w:style w:type="character" w:customStyle="1" w:styleId="aff1">
    <w:name w:val="第一章１ 字元"/>
    <w:link w:val="aff0"/>
    <w:uiPriority w:val="99"/>
    <w:locked/>
    <w:rsid w:val="00584B2D"/>
    <w:rPr>
      <w:rFonts w:ascii="Times New Roman" w:eastAsia="華康中黑體" w:hAnsi="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kern w:val="0"/>
      <w:sz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kern w:val="0"/>
      <w:sz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kern w:val="0"/>
      <w:sz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sz w:val="28"/>
    </w:rPr>
  </w:style>
  <w:style w:type="paragraph" w:styleId="afff9">
    <w:name w:val="TOC Heading"/>
    <w:basedOn w:val="1"/>
    <w:next w:val="a"/>
    <w:uiPriority w:val="9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9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9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9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link w:val="22"/>
    <w:uiPriority w:val="99"/>
    <w:locked/>
    <w:rsid w:val="001C4530"/>
    <w:rPr>
      <w:rFonts w:ascii="標楷體" w:eastAsia="標楷體" w:hAnsi="Times New Roman"/>
      <w:kern w:val="2"/>
      <w:sz w:val="24"/>
    </w:rPr>
  </w:style>
  <w:style w:type="paragraph" w:styleId="afffb">
    <w:name w:val="List Bullet"/>
    <w:basedOn w:val="a"/>
    <w:uiPriority w:val="99"/>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499</Words>
  <Characters>2847</Characters>
  <Application>Microsoft Office Word</Application>
  <DocSecurity>4</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dc:creator>
  <cp:keywords/>
  <dc:description/>
  <cp:lastModifiedBy>RUBY</cp:lastModifiedBy>
  <cp:revision>2</cp:revision>
  <cp:lastPrinted>2018-07-24T01:53:00Z</cp:lastPrinted>
  <dcterms:created xsi:type="dcterms:W3CDTF">2021-01-12T05:56:00Z</dcterms:created>
  <dcterms:modified xsi:type="dcterms:W3CDTF">2021-01-12T05:56:00Z</dcterms:modified>
</cp:coreProperties>
</file>